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BA" w:rsidRPr="00313B21" w:rsidRDefault="00DF7FBA" w:rsidP="00DF7FBA">
      <w:pPr>
        <w:snapToGrid w:val="0"/>
        <w:spacing w:line="580" w:lineRule="exact"/>
        <w:jc w:val="both"/>
        <w:rPr>
          <w:rFonts w:eastAsia="標楷體"/>
          <w:b/>
          <w:sz w:val="28"/>
          <w:szCs w:val="36"/>
          <w:u w:val="single"/>
        </w:rPr>
      </w:pPr>
      <w:r>
        <w:rPr>
          <w:rFonts w:eastAsia="標楷體" w:hint="eastAsia"/>
          <w:b/>
          <w:sz w:val="28"/>
          <w:szCs w:val="36"/>
          <w:u w:val="single"/>
        </w:rPr>
        <w:t>1</w:t>
      </w:r>
      <w:r>
        <w:rPr>
          <w:rFonts w:eastAsia="標楷體" w:hint="eastAsia"/>
          <w:b/>
          <w:sz w:val="28"/>
          <w:szCs w:val="36"/>
          <w:u w:val="single"/>
        </w:rPr>
        <w:t>個月選修</w:t>
      </w:r>
      <w:r>
        <w:rPr>
          <w:rFonts w:eastAsia="標楷體" w:hint="eastAsia"/>
          <w:b/>
          <w:sz w:val="28"/>
          <w:szCs w:val="36"/>
          <w:u w:val="single"/>
        </w:rPr>
        <w:t xml:space="preserve"> </w:t>
      </w:r>
      <w:proofErr w:type="gramStart"/>
      <w:r>
        <w:rPr>
          <w:rFonts w:eastAsia="標楷體" w:hint="eastAsia"/>
          <w:b/>
          <w:sz w:val="28"/>
          <w:szCs w:val="36"/>
          <w:u w:val="single"/>
        </w:rPr>
        <w:t>─</w:t>
      </w:r>
      <w:proofErr w:type="gramEnd"/>
      <w:r w:rsidR="001371FC">
        <w:rPr>
          <w:rFonts w:eastAsia="標楷體" w:hint="eastAsia"/>
          <w:b/>
          <w:sz w:val="28"/>
          <w:szCs w:val="36"/>
          <w:u w:val="single"/>
        </w:rPr>
        <w:t>家醫科</w:t>
      </w:r>
    </w:p>
    <w:p w:rsidR="00DF7FBA" w:rsidRPr="00313B21" w:rsidRDefault="00DF7FBA" w:rsidP="00DF7FBA">
      <w:pPr>
        <w:snapToGrid w:val="0"/>
        <w:spacing w:line="580" w:lineRule="exact"/>
        <w:jc w:val="both"/>
        <w:rPr>
          <w:rFonts w:eastAsia="標楷體"/>
          <w:b/>
          <w:sz w:val="16"/>
          <w:szCs w:val="16"/>
          <w:u w:val="single"/>
        </w:rPr>
      </w:pPr>
    </w:p>
    <w:p w:rsidR="00DF7FBA" w:rsidRPr="00313B21" w:rsidRDefault="00DF7FBA" w:rsidP="00DF7FBA">
      <w:pPr>
        <w:snapToGrid w:val="0"/>
        <w:spacing w:line="580" w:lineRule="exact"/>
        <w:jc w:val="both"/>
        <w:rPr>
          <w:rFonts w:eastAsia="標楷體"/>
          <w:b/>
          <w:sz w:val="28"/>
          <w:szCs w:val="36"/>
        </w:rPr>
      </w:pPr>
      <w:r w:rsidRPr="00313B21">
        <w:rPr>
          <w:rFonts w:eastAsia="標楷體" w:hint="eastAsia"/>
          <w:b/>
          <w:sz w:val="28"/>
          <w:szCs w:val="36"/>
        </w:rPr>
        <w:t>（</w:t>
      </w:r>
      <w:r w:rsidRPr="00313B21">
        <w:rPr>
          <w:rFonts w:eastAsia="標楷體" w:hint="eastAsia"/>
          <w:b/>
          <w:sz w:val="28"/>
          <w:szCs w:val="36"/>
        </w:rPr>
        <w:t>1</w:t>
      </w:r>
      <w:r w:rsidRPr="00313B21">
        <w:rPr>
          <w:rFonts w:eastAsia="標楷體" w:hint="eastAsia"/>
          <w:b/>
          <w:sz w:val="28"/>
          <w:szCs w:val="36"/>
        </w:rPr>
        <w:t>）課程規劃負責人</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94"/>
        <w:gridCol w:w="1458"/>
        <w:gridCol w:w="1392"/>
        <w:gridCol w:w="3600"/>
      </w:tblGrid>
      <w:tr w:rsidR="00DF7FBA" w:rsidRPr="00313B21" w:rsidTr="00EE21D9">
        <w:trPr>
          <w:cantSplit/>
          <w:trHeight w:val="378"/>
          <w:jc w:val="center"/>
        </w:trPr>
        <w:tc>
          <w:tcPr>
            <w:tcW w:w="1368" w:type="dxa"/>
            <w:vMerge w:val="restart"/>
            <w:vAlign w:val="center"/>
          </w:tcPr>
          <w:p w:rsidR="00DF7FBA" w:rsidRPr="00313B21" w:rsidRDefault="00DF7FBA" w:rsidP="00EE21D9">
            <w:pPr>
              <w:spacing w:line="400" w:lineRule="exact"/>
              <w:jc w:val="center"/>
              <w:rPr>
                <w:rFonts w:eastAsia="標楷體"/>
              </w:rPr>
            </w:pPr>
            <w:r w:rsidRPr="00313B21">
              <w:rPr>
                <w:rFonts w:eastAsia="標楷體"/>
              </w:rPr>
              <w:t>姓</w:t>
            </w:r>
            <w:r w:rsidRPr="00313B21">
              <w:rPr>
                <w:rFonts w:eastAsia="標楷體"/>
              </w:rPr>
              <w:t xml:space="preserve"> </w:t>
            </w:r>
            <w:r w:rsidRPr="00313B21">
              <w:rPr>
                <w:rFonts w:eastAsia="標楷體"/>
              </w:rPr>
              <w:t>名</w:t>
            </w:r>
          </w:p>
        </w:tc>
        <w:tc>
          <w:tcPr>
            <w:tcW w:w="2852" w:type="dxa"/>
            <w:gridSpan w:val="2"/>
            <w:vAlign w:val="center"/>
          </w:tcPr>
          <w:p w:rsidR="00DF7FBA" w:rsidRPr="00313B21" w:rsidRDefault="00DF7FBA" w:rsidP="00EE21D9">
            <w:pPr>
              <w:spacing w:line="400" w:lineRule="exact"/>
              <w:jc w:val="center"/>
              <w:rPr>
                <w:rFonts w:eastAsia="標楷體"/>
              </w:rPr>
            </w:pPr>
            <w:r w:rsidRPr="00313B21">
              <w:rPr>
                <w:rFonts w:eastAsia="標楷體" w:hint="eastAsia"/>
              </w:rPr>
              <w:t>現</w:t>
            </w:r>
            <w:r w:rsidRPr="00313B21">
              <w:rPr>
                <w:rFonts w:eastAsia="標楷體"/>
              </w:rPr>
              <w:t xml:space="preserve"> </w:t>
            </w:r>
            <w:r w:rsidRPr="00313B21">
              <w:rPr>
                <w:rFonts w:eastAsia="標楷體" w:hint="eastAsia"/>
              </w:rPr>
              <w:t xml:space="preserve">   </w:t>
            </w:r>
            <w:r w:rsidRPr="00313B21">
              <w:rPr>
                <w:rFonts w:eastAsia="標楷體" w:hint="eastAsia"/>
              </w:rPr>
              <w:t>職</w:t>
            </w:r>
          </w:p>
        </w:tc>
        <w:tc>
          <w:tcPr>
            <w:tcW w:w="1392" w:type="dxa"/>
            <w:vMerge w:val="restart"/>
            <w:vAlign w:val="center"/>
          </w:tcPr>
          <w:p w:rsidR="00DF7FBA" w:rsidRPr="00313B21" w:rsidRDefault="00DF7FBA" w:rsidP="00EE21D9">
            <w:pPr>
              <w:spacing w:line="400" w:lineRule="exact"/>
              <w:jc w:val="center"/>
              <w:rPr>
                <w:rFonts w:eastAsia="標楷體"/>
              </w:rPr>
            </w:pPr>
            <w:r w:rsidRPr="00313B21">
              <w:rPr>
                <w:rFonts w:eastAsia="標楷體" w:hint="eastAsia"/>
              </w:rPr>
              <w:t>主治醫師</w:t>
            </w:r>
          </w:p>
          <w:p w:rsidR="00DF7FBA" w:rsidRPr="00313B21" w:rsidRDefault="00DF7FBA" w:rsidP="00EE21D9">
            <w:pPr>
              <w:spacing w:line="400" w:lineRule="exact"/>
              <w:jc w:val="center"/>
              <w:rPr>
                <w:rFonts w:eastAsia="標楷體"/>
              </w:rPr>
            </w:pPr>
            <w:r w:rsidRPr="00313B21">
              <w:rPr>
                <w:rFonts w:eastAsia="標楷體" w:hint="eastAsia"/>
              </w:rPr>
              <w:t>年</w:t>
            </w:r>
            <w:r w:rsidRPr="00313B21">
              <w:rPr>
                <w:rFonts w:eastAsia="標楷體"/>
              </w:rPr>
              <w:t>資</w:t>
            </w:r>
            <w:r w:rsidRPr="00313B21">
              <w:rPr>
                <w:rFonts w:eastAsia="標楷體" w:hint="eastAsia"/>
              </w:rPr>
              <w:t>（年）</w:t>
            </w:r>
          </w:p>
        </w:tc>
        <w:tc>
          <w:tcPr>
            <w:tcW w:w="3600" w:type="dxa"/>
            <w:vMerge w:val="restart"/>
            <w:vAlign w:val="center"/>
          </w:tcPr>
          <w:p w:rsidR="00DF7FBA" w:rsidRPr="00313B21" w:rsidRDefault="00DF7FBA" w:rsidP="00EE21D9">
            <w:pPr>
              <w:spacing w:line="400" w:lineRule="exact"/>
              <w:jc w:val="center"/>
              <w:rPr>
                <w:rFonts w:eastAsia="標楷體"/>
              </w:rPr>
            </w:pPr>
            <w:r w:rsidRPr="00313B21">
              <w:rPr>
                <w:rFonts w:eastAsia="標楷體" w:hint="eastAsia"/>
              </w:rPr>
              <w:t>專業背景</w:t>
            </w:r>
          </w:p>
          <w:p w:rsidR="00DF7FBA" w:rsidRPr="00313B21" w:rsidRDefault="00DF7FBA" w:rsidP="00EE21D9">
            <w:pPr>
              <w:spacing w:line="400" w:lineRule="exact"/>
              <w:jc w:val="center"/>
              <w:rPr>
                <w:rFonts w:eastAsia="標楷體"/>
              </w:rPr>
            </w:pPr>
            <w:r w:rsidRPr="00313B21">
              <w:rPr>
                <w:rFonts w:eastAsia="標楷體" w:hint="eastAsia"/>
              </w:rPr>
              <w:t>（教學專長或經歷）</w:t>
            </w:r>
          </w:p>
        </w:tc>
      </w:tr>
      <w:tr w:rsidR="00DF7FBA" w:rsidRPr="00313B21" w:rsidTr="00EE21D9">
        <w:trPr>
          <w:cantSplit/>
          <w:trHeight w:val="257"/>
          <w:jc w:val="center"/>
        </w:trPr>
        <w:tc>
          <w:tcPr>
            <w:tcW w:w="1368" w:type="dxa"/>
            <w:vMerge/>
            <w:vAlign w:val="center"/>
          </w:tcPr>
          <w:p w:rsidR="00DF7FBA" w:rsidRPr="00313B21" w:rsidRDefault="00DF7FBA" w:rsidP="00EE21D9">
            <w:pPr>
              <w:spacing w:line="400" w:lineRule="exact"/>
              <w:ind w:firstLineChars="50" w:firstLine="120"/>
              <w:jc w:val="center"/>
              <w:rPr>
                <w:rFonts w:eastAsia="標楷體"/>
                <w:szCs w:val="28"/>
              </w:rPr>
            </w:pPr>
          </w:p>
        </w:tc>
        <w:tc>
          <w:tcPr>
            <w:tcW w:w="1394" w:type="dxa"/>
            <w:vAlign w:val="center"/>
          </w:tcPr>
          <w:p w:rsidR="00DF7FBA" w:rsidRPr="00313B21" w:rsidRDefault="00DF7FBA" w:rsidP="00EE21D9">
            <w:pPr>
              <w:spacing w:line="400" w:lineRule="exact"/>
              <w:jc w:val="center"/>
              <w:rPr>
                <w:rFonts w:eastAsia="標楷體"/>
              </w:rPr>
            </w:pPr>
            <w:r w:rsidRPr="00313B21">
              <w:rPr>
                <w:rFonts w:eastAsia="標楷體" w:hint="eastAsia"/>
              </w:rPr>
              <w:t>科</w:t>
            </w:r>
            <w:r w:rsidRPr="00313B21">
              <w:rPr>
                <w:rFonts w:eastAsia="標楷體" w:hint="eastAsia"/>
              </w:rPr>
              <w:t xml:space="preserve"> </w:t>
            </w:r>
            <w:r w:rsidRPr="00313B21">
              <w:rPr>
                <w:rFonts w:eastAsia="標楷體" w:hint="eastAsia"/>
              </w:rPr>
              <w:t>別</w:t>
            </w:r>
          </w:p>
        </w:tc>
        <w:tc>
          <w:tcPr>
            <w:tcW w:w="1458" w:type="dxa"/>
            <w:vAlign w:val="center"/>
          </w:tcPr>
          <w:p w:rsidR="00DF7FBA" w:rsidRPr="00313B21" w:rsidRDefault="00DF7FBA" w:rsidP="00EE21D9">
            <w:pPr>
              <w:spacing w:line="400" w:lineRule="exact"/>
              <w:jc w:val="center"/>
              <w:rPr>
                <w:rFonts w:eastAsia="標楷體"/>
              </w:rPr>
            </w:pPr>
            <w:r w:rsidRPr="00313B21">
              <w:rPr>
                <w:rFonts w:eastAsia="標楷體"/>
              </w:rPr>
              <w:t>職</w:t>
            </w:r>
            <w:r w:rsidRPr="00313B21">
              <w:rPr>
                <w:rFonts w:eastAsia="標楷體"/>
              </w:rPr>
              <w:t xml:space="preserve"> </w:t>
            </w:r>
            <w:r w:rsidRPr="00313B21">
              <w:rPr>
                <w:rFonts w:eastAsia="標楷體"/>
              </w:rPr>
              <w:t>稱</w:t>
            </w:r>
          </w:p>
        </w:tc>
        <w:tc>
          <w:tcPr>
            <w:tcW w:w="1392" w:type="dxa"/>
            <w:vMerge/>
            <w:vAlign w:val="center"/>
          </w:tcPr>
          <w:p w:rsidR="00DF7FBA" w:rsidRPr="00313B21" w:rsidRDefault="00DF7FBA" w:rsidP="00EE21D9">
            <w:pPr>
              <w:spacing w:line="400" w:lineRule="exact"/>
              <w:jc w:val="center"/>
              <w:rPr>
                <w:rFonts w:eastAsia="標楷體"/>
                <w:szCs w:val="28"/>
              </w:rPr>
            </w:pPr>
          </w:p>
        </w:tc>
        <w:tc>
          <w:tcPr>
            <w:tcW w:w="3600" w:type="dxa"/>
            <w:vMerge/>
            <w:vAlign w:val="center"/>
          </w:tcPr>
          <w:p w:rsidR="00DF7FBA" w:rsidRPr="00313B21" w:rsidRDefault="00DF7FBA" w:rsidP="00EE21D9">
            <w:pPr>
              <w:spacing w:line="400" w:lineRule="exact"/>
              <w:jc w:val="center"/>
              <w:rPr>
                <w:rFonts w:eastAsia="標楷體"/>
                <w:szCs w:val="28"/>
              </w:rPr>
            </w:pPr>
          </w:p>
        </w:tc>
      </w:tr>
      <w:tr w:rsidR="00DF7FBA" w:rsidRPr="00313B21" w:rsidTr="00EE21D9">
        <w:trPr>
          <w:trHeight w:val="364"/>
          <w:jc w:val="center"/>
        </w:trPr>
        <w:tc>
          <w:tcPr>
            <w:tcW w:w="1368" w:type="dxa"/>
            <w:vAlign w:val="center"/>
          </w:tcPr>
          <w:p w:rsidR="00DF7FBA" w:rsidRPr="00313B21" w:rsidRDefault="00C929B1" w:rsidP="00C929B1">
            <w:pPr>
              <w:spacing w:line="400" w:lineRule="exact"/>
              <w:rPr>
                <w:rFonts w:eastAsia="標楷體"/>
                <w:szCs w:val="28"/>
              </w:rPr>
            </w:pPr>
            <w:r>
              <w:rPr>
                <w:rFonts w:eastAsia="標楷體" w:hint="eastAsia"/>
                <w:szCs w:val="28"/>
              </w:rPr>
              <w:t>高東煒</w:t>
            </w:r>
          </w:p>
        </w:tc>
        <w:tc>
          <w:tcPr>
            <w:tcW w:w="1394" w:type="dxa"/>
            <w:vAlign w:val="center"/>
          </w:tcPr>
          <w:p w:rsidR="00DF7FBA" w:rsidRPr="00313B21" w:rsidRDefault="00C929B1" w:rsidP="00EE21D9">
            <w:pPr>
              <w:spacing w:line="400" w:lineRule="exact"/>
              <w:jc w:val="center"/>
              <w:rPr>
                <w:rFonts w:eastAsia="標楷體"/>
                <w:szCs w:val="28"/>
              </w:rPr>
            </w:pPr>
            <w:r>
              <w:rPr>
                <w:rFonts w:eastAsia="標楷體" w:hint="eastAsia"/>
                <w:szCs w:val="28"/>
              </w:rPr>
              <w:t>家醫科</w:t>
            </w:r>
          </w:p>
        </w:tc>
        <w:tc>
          <w:tcPr>
            <w:tcW w:w="1458" w:type="dxa"/>
            <w:vAlign w:val="center"/>
          </w:tcPr>
          <w:p w:rsidR="00DF7FBA" w:rsidRPr="00313B21" w:rsidRDefault="00C929B1" w:rsidP="00EE21D9">
            <w:pPr>
              <w:spacing w:line="400" w:lineRule="exact"/>
              <w:jc w:val="center"/>
              <w:rPr>
                <w:rFonts w:eastAsia="標楷體"/>
                <w:szCs w:val="28"/>
              </w:rPr>
            </w:pPr>
            <w:r>
              <w:rPr>
                <w:rFonts w:eastAsia="標楷體" w:hint="eastAsia"/>
                <w:szCs w:val="28"/>
              </w:rPr>
              <w:t>科主任</w:t>
            </w:r>
          </w:p>
        </w:tc>
        <w:tc>
          <w:tcPr>
            <w:tcW w:w="1392" w:type="dxa"/>
            <w:vAlign w:val="center"/>
          </w:tcPr>
          <w:p w:rsidR="00DF7FBA" w:rsidRPr="00313B21" w:rsidRDefault="006B42A5" w:rsidP="00EE21D9">
            <w:pPr>
              <w:spacing w:line="400" w:lineRule="exact"/>
              <w:jc w:val="center"/>
              <w:rPr>
                <w:rFonts w:eastAsia="標楷體"/>
              </w:rPr>
            </w:pPr>
            <w:r>
              <w:rPr>
                <w:rFonts w:eastAsia="標楷體" w:hint="eastAsia"/>
              </w:rPr>
              <w:t>13</w:t>
            </w:r>
          </w:p>
        </w:tc>
        <w:tc>
          <w:tcPr>
            <w:tcW w:w="3600" w:type="dxa"/>
            <w:vAlign w:val="center"/>
          </w:tcPr>
          <w:p w:rsidR="006B42A5" w:rsidRPr="006B42A5" w:rsidRDefault="006B42A5" w:rsidP="006B42A5">
            <w:pPr>
              <w:pStyle w:val="Default"/>
              <w:jc w:val="both"/>
              <w:rPr>
                <w:rFonts w:ascii="標楷體" w:eastAsia="標楷體" w:hAnsi="標楷體"/>
              </w:rPr>
            </w:pPr>
            <w:r w:rsidRPr="006B42A5">
              <w:rPr>
                <w:rFonts w:ascii="標楷體" w:eastAsia="標楷體" w:hAnsi="標楷體" w:hint="eastAsia"/>
              </w:rPr>
              <w:t>老年醫學</w:t>
            </w:r>
            <w:r w:rsidRPr="006B42A5">
              <w:rPr>
                <w:rFonts w:ascii="標楷體" w:eastAsia="標楷體" w:hAnsi="標楷體"/>
              </w:rPr>
              <w:t xml:space="preserve"> </w:t>
            </w:r>
          </w:p>
          <w:p w:rsidR="006B42A5" w:rsidRPr="006B42A5" w:rsidRDefault="006B42A5" w:rsidP="006B42A5">
            <w:pPr>
              <w:pStyle w:val="Default"/>
              <w:jc w:val="both"/>
              <w:rPr>
                <w:rFonts w:ascii="標楷體" w:eastAsia="標楷體" w:hAnsi="標楷體"/>
              </w:rPr>
            </w:pPr>
            <w:r w:rsidRPr="006B42A5">
              <w:rPr>
                <w:rFonts w:ascii="標楷體" w:eastAsia="標楷體" w:hAnsi="標楷體" w:hint="eastAsia"/>
              </w:rPr>
              <w:t>家庭醫學</w:t>
            </w:r>
            <w:r w:rsidRPr="006B42A5">
              <w:rPr>
                <w:rFonts w:ascii="標楷體" w:eastAsia="標楷體" w:hAnsi="標楷體"/>
              </w:rPr>
              <w:t xml:space="preserve"> </w:t>
            </w:r>
          </w:p>
          <w:p w:rsidR="006B42A5" w:rsidRPr="006B42A5" w:rsidRDefault="006B42A5" w:rsidP="006B42A5">
            <w:pPr>
              <w:pStyle w:val="Default"/>
              <w:jc w:val="both"/>
              <w:rPr>
                <w:rFonts w:ascii="標楷體" w:eastAsia="標楷體" w:hAnsi="標楷體"/>
              </w:rPr>
            </w:pPr>
            <w:r w:rsidRPr="006B42A5">
              <w:rPr>
                <w:rFonts w:ascii="標楷體" w:eastAsia="標楷體" w:hAnsi="標楷體" w:hint="eastAsia"/>
              </w:rPr>
              <w:t>長期照護</w:t>
            </w:r>
            <w:r w:rsidRPr="006B42A5">
              <w:rPr>
                <w:rFonts w:ascii="標楷體" w:eastAsia="標楷體" w:hAnsi="標楷體"/>
              </w:rPr>
              <w:t xml:space="preserve"> </w:t>
            </w:r>
          </w:p>
          <w:p w:rsidR="003661E3" w:rsidRDefault="006B42A5" w:rsidP="006B42A5">
            <w:pPr>
              <w:spacing w:line="400" w:lineRule="exact"/>
              <w:jc w:val="both"/>
              <w:rPr>
                <w:rFonts w:ascii="標楷體" w:eastAsia="標楷體" w:hAnsi="標楷體"/>
              </w:rPr>
            </w:pPr>
            <w:r w:rsidRPr="006B42A5">
              <w:rPr>
                <w:rFonts w:ascii="標楷體" w:eastAsia="標楷體" w:hAnsi="標楷體" w:hint="eastAsia"/>
              </w:rPr>
              <w:t>預防性健康照護（戒菸諮詢、保健諮詢、旅遊醫學、疫苗注射）</w:t>
            </w:r>
          </w:p>
          <w:p w:rsidR="003661E3" w:rsidRDefault="003661E3" w:rsidP="006B42A5">
            <w:pPr>
              <w:spacing w:line="400" w:lineRule="exact"/>
              <w:jc w:val="both"/>
              <w:rPr>
                <w:rFonts w:ascii="標楷體" w:eastAsia="標楷體" w:hAnsi="標楷體"/>
              </w:rPr>
            </w:pPr>
          </w:p>
          <w:p w:rsidR="003661E3" w:rsidRPr="003661E3" w:rsidRDefault="003661E3" w:rsidP="003661E3">
            <w:pPr>
              <w:pStyle w:val="Default"/>
              <w:jc w:val="both"/>
              <w:rPr>
                <w:sz w:val="18"/>
                <w:szCs w:val="18"/>
              </w:rPr>
            </w:pPr>
            <w:r w:rsidRPr="003661E3">
              <w:rPr>
                <w:rFonts w:hint="eastAsia"/>
                <w:sz w:val="18"/>
                <w:szCs w:val="18"/>
              </w:rPr>
              <w:t>國立台灣大學醫學院臨床醫學研究所碩士</w:t>
            </w:r>
            <w:r w:rsidRPr="003661E3">
              <w:rPr>
                <w:sz w:val="18"/>
                <w:szCs w:val="18"/>
              </w:rPr>
              <w:t xml:space="preserve"> </w:t>
            </w:r>
          </w:p>
          <w:p w:rsidR="003661E3" w:rsidRPr="003661E3" w:rsidRDefault="003661E3" w:rsidP="003661E3">
            <w:pPr>
              <w:pStyle w:val="Default"/>
              <w:jc w:val="both"/>
              <w:rPr>
                <w:sz w:val="18"/>
                <w:szCs w:val="18"/>
              </w:rPr>
            </w:pPr>
            <w:r w:rsidRPr="003661E3">
              <w:rPr>
                <w:rFonts w:hint="eastAsia"/>
                <w:sz w:val="18"/>
                <w:szCs w:val="18"/>
              </w:rPr>
              <w:t>國防醫學院醫學士</w:t>
            </w:r>
            <w:r w:rsidRPr="003661E3">
              <w:rPr>
                <w:sz w:val="18"/>
                <w:szCs w:val="18"/>
              </w:rPr>
              <w:t xml:space="preserve"> </w:t>
            </w:r>
          </w:p>
          <w:p w:rsidR="003661E3" w:rsidRPr="003661E3" w:rsidRDefault="003661E3" w:rsidP="003661E3">
            <w:pPr>
              <w:pStyle w:val="Default"/>
              <w:jc w:val="both"/>
              <w:rPr>
                <w:sz w:val="18"/>
                <w:szCs w:val="18"/>
              </w:rPr>
            </w:pPr>
            <w:r w:rsidRPr="003661E3">
              <w:rPr>
                <w:rFonts w:hint="eastAsia"/>
                <w:sz w:val="18"/>
                <w:szCs w:val="18"/>
              </w:rPr>
              <w:t>中華民國家庭醫學專科醫師</w:t>
            </w:r>
            <w:r w:rsidRPr="003661E3">
              <w:rPr>
                <w:sz w:val="18"/>
                <w:szCs w:val="18"/>
              </w:rPr>
              <w:t xml:space="preserve"> </w:t>
            </w:r>
          </w:p>
          <w:p w:rsidR="003661E3" w:rsidRPr="003661E3" w:rsidRDefault="003661E3" w:rsidP="003661E3">
            <w:pPr>
              <w:pStyle w:val="Default"/>
              <w:jc w:val="both"/>
              <w:rPr>
                <w:sz w:val="18"/>
                <w:szCs w:val="18"/>
              </w:rPr>
            </w:pPr>
            <w:r w:rsidRPr="003661E3">
              <w:rPr>
                <w:rFonts w:hint="eastAsia"/>
                <w:sz w:val="18"/>
                <w:szCs w:val="18"/>
              </w:rPr>
              <w:t>台灣老年醫學會專科醫師</w:t>
            </w:r>
            <w:r w:rsidRPr="003661E3">
              <w:rPr>
                <w:sz w:val="18"/>
                <w:szCs w:val="18"/>
              </w:rPr>
              <w:t xml:space="preserve"> </w:t>
            </w:r>
          </w:p>
          <w:p w:rsidR="00DF7FBA" w:rsidRPr="003661E3" w:rsidRDefault="003661E3" w:rsidP="003661E3">
            <w:pPr>
              <w:pStyle w:val="Default"/>
              <w:jc w:val="both"/>
              <w:rPr>
                <w:sz w:val="18"/>
                <w:szCs w:val="18"/>
              </w:rPr>
            </w:pPr>
            <w:r w:rsidRPr="003661E3">
              <w:rPr>
                <w:rFonts w:hint="eastAsia"/>
                <w:sz w:val="18"/>
                <w:szCs w:val="18"/>
              </w:rPr>
              <w:t>國家衛生研究院老年醫學次專科醫師訓練</w:t>
            </w:r>
            <w:r w:rsidRPr="003661E3">
              <w:rPr>
                <w:sz w:val="18"/>
                <w:szCs w:val="18"/>
              </w:rPr>
              <w:t xml:space="preserve"> </w:t>
            </w:r>
          </w:p>
        </w:tc>
      </w:tr>
    </w:tbl>
    <w:p w:rsidR="00DF7FBA" w:rsidRPr="00313B21" w:rsidRDefault="00DF7FBA" w:rsidP="00DF7FBA">
      <w:pPr>
        <w:snapToGrid w:val="0"/>
        <w:spacing w:before="60" w:line="400" w:lineRule="exact"/>
        <w:jc w:val="both"/>
        <w:rPr>
          <w:rFonts w:eastAsia="標楷體"/>
          <w:b/>
          <w:sz w:val="28"/>
          <w:szCs w:val="36"/>
        </w:rPr>
      </w:pPr>
    </w:p>
    <w:p w:rsidR="00DF7FBA" w:rsidRPr="00313B21" w:rsidRDefault="00DF7FBA" w:rsidP="00DF7FBA">
      <w:pPr>
        <w:snapToGrid w:val="0"/>
        <w:spacing w:before="60" w:line="400" w:lineRule="exact"/>
        <w:ind w:left="849" w:hangingChars="303" w:hanging="849"/>
        <w:jc w:val="both"/>
      </w:pPr>
      <w:r w:rsidRPr="00313B21">
        <w:rPr>
          <w:rFonts w:eastAsia="標楷體" w:hint="eastAsia"/>
          <w:b/>
          <w:sz w:val="28"/>
          <w:szCs w:val="36"/>
        </w:rPr>
        <w:t>（</w:t>
      </w:r>
      <w:r w:rsidRPr="00313B21">
        <w:rPr>
          <w:rFonts w:eastAsia="標楷體" w:hint="eastAsia"/>
          <w:b/>
          <w:sz w:val="28"/>
          <w:szCs w:val="36"/>
        </w:rPr>
        <w:t>2</w:t>
      </w:r>
      <w:r w:rsidRPr="00313B21">
        <w:rPr>
          <w:rFonts w:eastAsia="標楷體" w:hint="eastAsia"/>
          <w:b/>
          <w:sz w:val="28"/>
          <w:szCs w:val="36"/>
        </w:rPr>
        <w:t>）教學訓練課程：應含課程內容、教學時數安排（含課程表）、訓練授課方式、訓練場所介紹、相關教材等</w:t>
      </w:r>
    </w:p>
    <w:p w:rsidR="00DF7FBA" w:rsidRPr="00313B21" w:rsidRDefault="00DF7FBA" w:rsidP="00DF7FBA"/>
    <w:p w:rsidR="00DF7FBA" w:rsidRPr="00313B21" w:rsidRDefault="00DF7FBA" w:rsidP="00DF7FBA">
      <w:pPr>
        <w:spacing w:line="400" w:lineRule="exact"/>
        <w:ind w:firstLineChars="50" w:firstLine="140"/>
        <w:jc w:val="both"/>
        <w:rPr>
          <w:rFonts w:eastAsia="標楷體"/>
          <w:szCs w:val="28"/>
        </w:rPr>
      </w:pPr>
      <w:r w:rsidRPr="00313B21">
        <w:rPr>
          <w:rFonts w:eastAsia="標楷體" w:hint="eastAsia"/>
          <w:b/>
          <w:sz w:val="28"/>
          <w:szCs w:val="28"/>
        </w:rPr>
        <w:t>訓練課程：</w:t>
      </w:r>
      <w:r w:rsidRPr="00313B21">
        <w:rPr>
          <w:rFonts w:eastAsia="標楷體" w:hint="eastAsia"/>
          <w:szCs w:val="28"/>
        </w:rPr>
        <w:t xml:space="preserve">　</w:t>
      </w:r>
    </w:p>
    <w:tbl>
      <w:tblPr>
        <w:tblW w:w="93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序號</w:t>
            </w:r>
          </w:p>
        </w:tc>
        <w:tc>
          <w:tcPr>
            <w:tcW w:w="7560" w:type="dxa"/>
            <w:shd w:val="clear" w:color="auto" w:fill="auto"/>
            <w:vAlign w:val="center"/>
          </w:tcPr>
          <w:p w:rsidR="00DF7FBA" w:rsidRPr="00313B21" w:rsidRDefault="00DF7FBA" w:rsidP="00EE21D9">
            <w:pPr>
              <w:autoSpaceDE w:val="0"/>
              <w:autoSpaceDN w:val="0"/>
              <w:adjustRightInd w:val="0"/>
              <w:rPr>
                <w:rFonts w:eastAsia="標楷體"/>
                <w:b/>
                <w:bCs/>
                <w:szCs w:val="28"/>
              </w:rPr>
            </w:pPr>
            <w:r w:rsidRPr="00313B21">
              <w:rPr>
                <w:rFonts w:eastAsia="標楷體" w:hint="eastAsia"/>
                <w:b/>
                <w:bCs/>
                <w:szCs w:val="28"/>
              </w:rPr>
              <w:t>1</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課程內容</w:t>
            </w:r>
          </w:p>
        </w:tc>
        <w:tc>
          <w:tcPr>
            <w:tcW w:w="7560" w:type="dxa"/>
            <w:shd w:val="clear" w:color="auto" w:fill="auto"/>
            <w:vAlign w:val="center"/>
          </w:tcPr>
          <w:p w:rsidR="00DF7FBA" w:rsidRDefault="00C929B1" w:rsidP="00C929B1">
            <w:pPr>
              <w:autoSpaceDE w:val="0"/>
              <w:autoSpaceDN w:val="0"/>
              <w:adjustRightInd w:val="0"/>
              <w:ind w:left="48" w:hangingChars="20" w:hanging="48"/>
              <w:rPr>
                <w:rFonts w:eastAsia="標楷體"/>
                <w:szCs w:val="28"/>
              </w:rPr>
            </w:pPr>
            <w:r>
              <w:rPr>
                <w:rFonts w:eastAsia="標楷體" w:hint="eastAsia"/>
                <w:szCs w:val="28"/>
              </w:rPr>
              <w:t>108</w:t>
            </w:r>
            <w:r>
              <w:rPr>
                <w:rFonts w:eastAsia="標楷體" w:hint="eastAsia"/>
                <w:szCs w:val="28"/>
              </w:rPr>
              <w:t>學年度二年期畢業後一般醫學訓練計畫，內容為參照</w:t>
            </w:r>
            <w:proofErr w:type="gramStart"/>
            <w:r>
              <w:rPr>
                <w:rFonts w:eastAsia="標楷體" w:hint="eastAsia"/>
                <w:szCs w:val="28"/>
              </w:rPr>
              <w:t>醫</w:t>
            </w:r>
            <w:proofErr w:type="gramEnd"/>
            <w:r>
              <w:rPr>
                <w:rFonts w:eastAsia="標楷體" w:hint="eastAsia"/>
                <w:szCs w:val="28"/>
              </w:rPr>
              <w:t>策會所編定的一個月家庭醫學科訓練內容，加強一般醫學知識，病人照顧及臨床技術。藉由病房病患照護、門診教學、實證醫學教學等方式，內容多元方式進行訓練，落實以病人為中心的全人醫療</w:t>
            </w:r>
            <w:proofErr w:type="gramStart"/>
            <w:r>
              <w:rPr>
                <w:rFonts w:eastAsia="標楷體" w:hint="eastAsia"/>
                <w:szCs w:val="28"/>
              </w:rPr>
              <w:t>規</w:t>
            </w:r>
            <w:proofErr w:type="gramEnd"/>
            <w:r>
              <w:rPr>
                <w:rFonts w:eastAsia="標楷體" w:hint="eastAsia"/>
                <w:szCs w:val="28"/>
              </w:rPr>
              <w:t>畫。</w:t>
            </w:r>
          </w:p>
          <w:p w:rsidR="00C929B1" w:rsidRPr="00C929B1" w:rsidRDefault="00C929B1" w:rsidP="00C929B1">
            <w:pPr>
              <w:pStyle w:val="a3"/>
              <w:numPr>
                <w:ilvl w:val="0"/>
                <w:numId w:val="9"/>
              </w:numPr>
              <w:autoSpaceDE w:val="0"/>
              <w:autoSpaceDN w:val="0"/>
              <w:adjustRightInd w:val="0"/>
              <w:ind w:leftChars="0"/>
              <w:rPr>
                <w:rFonts w:eastAsia="標楷體"/>
                <w:szCs w:val="28"/>
              </w:rPr>
            </w:pPr>
            <w:r w:rsidRPr="00C929B1">
              <w:rPr>
                <w:rFonts w:eastAsia="標楷體" w:hint="eastAsia"/>
                <w:szCs w:val="28"/>
              </w:rPr>
              <w:t>課程內容</w:t>
            </w:r>
          </w:p>
          <w:p w:rsidR="00BD7694" w:rsidRDefault="00C929B1" w:rsidP="00BD7694">
            <w:pPr>
              <w:pStyle w:val="a3"/>
              <w:numPr>
                <w:ilvl w:val="0"/>
                <w:numId w:val="10"/>
              </w:numPr>
              <w:autoSpaceDE w:val="0"/>
              <w:autoSpaceDN w:val="0"/>
              <w:adjustRightInd w:val="0"/>
              <w:ind w:leftChars="0"/>
              <w:rPr>
                <w:rFonts w:eastAsia="標楷體"/>
                <w:szCs w:val="28"/>
              </w:rPr>
            </w:pPr>
            <w:r>
              <w:rPr>
                <w:rFonts w:eastAsia="標楷體" w:hint="eastAsia"/>
                <w:szCs w:val="28"/>
              </w:rPr>
              <w:t>家庭醫</w:t>
            </w:r>
            <w:r w:rsidR="00BD7694">
              <w:rPr>
                <w:rFonts w:eastAsia="標楷體" w:hint="eastAsia"/>
                <w:szCs w:val="28"/>
              </w:rPr>
              <w:t>學</w:t>
            </w:r>
            <w:r w:rsidR="00BD7694">
              <w:rPr>
                <w:rFonts w:eastAsia="標楷體"/>
                <w:szCs w:val="28"/>
              </w:rPr>
              <w:br/>
            </w:r>
            <w:r w:rsidR="00BD7694">
              <w:rPr>
                <w:rFonts w:eastAsia="標楷體" w:hint="eastAsia"/>
                <w:szCs w:val="28"/>
              </w:rPr>
              <w:t>(A)</w:t>
            </w:r>
            <w:r w:rsidR="004433E7">
              <w:rPr>
                <w:rFonts w:eastAsia="標楷體" w:hint="eastAsia"/>
                <w:szCs w:val="28"/>
              </w:rPr>
              <w:t>家庭醫學常見疾病：學習基層醫療常見疾病，提升基層醫療之水準，改善基層醫療之品質。</w:t>
            </w:r>
          </w:p>
          <w:p w:rsidR="004433E7" w:rsidRDefault="004433E7" w:rsidP="004433E7">
            <w:pPr>
              <w:pStyle w:val="a3"/>
              <w:autoSpaceDE w:val="0"/>
              <w:autoSpaceDN w:val="0"/>
              <w:adjustRightInd w:val="0"/>
              <w:ind w:leftChars="0" w:left="720"/>
              <w:rPr>
                <w:rFonts w:eastAsia="標楷體"/>
                <w:szCs w:val="28"/>
              </w:rPr>
            </w:pPr>
            <w:r>
              <w:rPr>
                <w:rFonts w:eastAsia="標楷體" w:hint="eastAsia"/>
                <w:szCs w:val="28"/>
              </w:rPr>
              <w:t>(B)</w:t>
            </w:r>
            <w:r>
              <w:rPr>
                <w:rFonts w:eastAsia="標楷體" w:hint="eastAsia"/>
                <w:szCs w:val="28"/>
              </w:rPr>
              <w:t>全人醫療：強調以人為中心、家庭為單位、社區為範疇的周全性照顧，對健康照顧之繼續性責任，學習</w:t>
            </w:r>
            <w:r>
              <w:rPr>
                <w:rFonts w:eastAsia="標楷體" w:hint="eastAsia"/>
                <w:szCs w:val="28"/>
              </w:rPr>
              <w:t>LEARN</w:t>
            </w:r>
            <w:r>
              <w:rPr>
                <w:rFonts w:eastAsia="標楷體" w:hint="eastAsia"/>
                <w:szCs w:val="28"/>
              </w:rPr>
              <w:t>模式、</w:t>
            </w:r>
            <w:r>
              <w:rPr>
                <w:rFonts w:eastAsia="標楷體" w:hint="eastAsia"/>
                <w:szCs w:val="28"/>
              </w:rPr>
              <w:t>ABCDX</w:t>
            </w:r>
            <w:r>
              <w:rPr>
                <w:rFonts w:eastAsia="標楷體" w:hint="eastAsia"/>
                <w:szCs w:val="28"/>
              </w:rPr>
              <w:t>全人健康照顧模式、</w:t>
            </w:r>
            <w:r>
              <w:rPr>
                <w:rFonts w:eastAsia="標楷體" w:hint="eastAsia"/>
                <w:szCs w:val="28"/>
              </w:rPr>
              <w:t>LET</w:t>
            </w:r>
            <w:proofErr w:type="gramStart"/>
            <w:r>
              <w:rPr>
                <w:rFonts w:eastAsia="標楷體"/>
                <w:szCs w:val="28"/>
              </w:rPr>
              <w:t>’</w:t>
            </w:r>
            <w:proofErr w:type="gramEnd"/>
            <w:r>
              <w:rPr>
                <w:rFonts w:eastAsia="標楷體" w:hint="eastAsia"/>
                <w:szCs w:val="28"/>
              </w:rPr>
              <w:t>S HEAR</w:t>
            </w:r>
            <w:r>
              <w:rPr>
                <w:rFonts w:eastAsia="標楷體" w:hint="eastAsia"/>
                <w:szCs w:val="28"/>
              </w:rPr>
              <w:t>的臨床問診方式、學習積極傾聽、同理心及發揮專業素養，建立良好</w:t>
            </w:r>
            <w:proofErr w:type="gramStart"/>
            <w:r>
              <w:rPr>
                <w:rFonts w:eastAsia="標楷體" w:hint="eastAsia"/>
                <w:szCs w:val="28"/>
              </w:rPr>
              <w:t>醫</w:t>
            </w:r>
            <w:proofErr w:type="gramEnd"/>
            <w:r>
              <w:rPr>
                <w:rFonts w:eastAsia="標楷體" w:hint="eastAsia"/>
                <w:szCs w:val="28"/>
              </w:rPr>
              <w:t>病關係。</w:t>
            </w:r>
            <w:r>
              <w:rPr>
                <w:rFonts w:eastAsia="標楷體"/>
                <w:szCs w:val="28"/>
              </w:rPr>
              <w:br/>
            </w:r>
            <w:r>
              <w:rPr>
                <w:rFonts w:eastAsia="標楷體" w:hint="eastAsia"/>
                <w:szCs w:val="28"/>
              </w:rPr>
              <w:t>(C)</w:t>
            </w:r>
            <w:r>
              <w:rPr>
                <w:rFonts w:eastAsia="標楷體" w:hint="eastAsia"/>
                <w:szCs w:val="28"/>
              </w:rPr>
              <w:t>家庭評估：分析家庭動力學、家庭週期、</w:t>
            </w:r>
            <w:proofErr w:type="gramStart"/>
            <w:r>
              <w:rPr>
                <w:rFonts w:eastAsia="標楷體" w:hint="eastAsia"/>
                <w:szCs w:val="28"/>
              </w:rPr>
              <w:t>家系圖</w:t>
            </w:r>
            <w:proofErr w:type="gramEnd"/>
            <w:r>
              <w:rPr>
                <w:rFonts w:eastAsia="標楷體" w:hint="eastAsia"/>
                <w:szCs w:val="28"/>
              </w:rPr>
              <w:t>、家庭</w:t>
            </w:r>
            <w:r>
              <w:rPr>
                <w:rFonts w:eastAsia="標楷體" w:hint="eastAsia"/>
                <w:szCs w:val="28"/>
              </w:rPr>
              <w:t>APGAR</w:t>
            </w:r>
            <w:r>
              <w:rPr>
                <w:rFonts w:eastAsia="標楷體" w:hint="eastAsia"/>
                <w:szCs w:val="28"/>
              </w:rPr>
              <w:lastRenderedPageBreak/>
              <w:t>問卷，學習如何完成家庭檔案。</w:t>
            </w:r>
          </w:p>
          <w:p w:rsidR="00567297" w:rsidRDefault="00567297" w:rsidP="00567297">
            <w:pPr>
              <w:pStyle w:val="a3"/>
              <w:autoSpaceDE w:val="0"/>
              <w:autoSpaceDN w:val="0"/>
              <w:adjustRightInd w:val="0"/>
              <w:ind w:leftChars="0" w:left="720"/>
              <w:rPr>
                <w:rFonts w:eastAsia="標楷體"/>
                <w:szCs w:val="28"/>
              </w:rPr>
            </w:pPr>
            <w:r>
              <w:rPr>
                <w:rFonts w:eastAsia="標楷體" w:hint="eastAsia"/>
                <w:szCs w:val="28"/>
              </w:rPr>
              <w:t>(D)</w:t>
            </w:r>
            <w:r w:rsidRPr="00570551">
              <w:rPr>
                <w:rFonts w:eastAsia="標楷體" w:hint="eastAsia"/>
                <w:szCs w:val="28"/>
              </w:rPr>
              <w:t>病房照護訓練：學習於病房擔任第一線醫療提供連續性、</w:t>
            </w:r>
            <w:proofErr w:type="gramStart"/>
            <w:r w:rsidRPr="00570551">
              <w:rPr>
                <w:rFonts w:eastAsia="標楷體" w:hint="eastAsia"/>
                <w:szCs w:val="28"/>
              </w:rPr>
              <w:t>週</w:t>
            </w:r>
            <w:proofErr w:type="gramEnd"/>
            <w:r w:rsidRPr="00570551">
              <w:rPr>
                <w:rFonts w:eastAsia="標楷體" w:hint="eastAsia"/>
                <w:szCs w:val="28"/>
              </w:rPr>
              <w:t>全性、協調性的照顧能力</w:t>
            </w:r>
            <w:r>
              <w:rPr>
                <w:rFonts w:eastAsia="標楷體" w:hint="eastAsia"/>
                <w:szCs w:val="28"/>
              </w:rPr>
              <w:t>，</w:t>
            </w:r>
            <w:r w:rsidRPr="00570551">
              <w:rPr>
                <w:rFonts w:eastAsia="標楷體" w:hint="eastAsia"/>
                <w:szCs w:val="28"/>
              </w:rPr>
              <w:t>及</w:t>
            </w:r>
            <w:r>
              <w:rPr>
                <w:rFonts w:eastAsia="標楷體" w:hint="eastAsia"/>
                <w:szCs w:val="28"/>
              </w:rPr>
              <w:t>以</w:t>
            </w:r>
            <w:r w:rsidRPr="00570551">
              <w:rPr>
                <w:rFonts w:eastAsia="標楷體" w:hint="eastAsia"/>
                <w:szCs w:val="28"/>
              </w:rPr>
              <w:t>病人為中心兼顧病人生理、心理、社會及靈性的照護模式。</w:t>
            </w:r>
          </w:p>
          <w:p w:rsidR="00BD7694" w:rsidRDefault="005224B9" w:rsidP="00BD7694">
            <w:pPr>
              <w:pStyle w:val="a3"/>
              <w:numPr>
                <w:ilvl w:val="0"/>
                <w:numId w:val="10"/>
              </w:numPr>
              <w:autoSpaceDE w:val="0"/>
              <w:autoSpaceDN w:val="0"/>
              <w:adjustRightInd w:val="0"/>
              <w:ind w:leftChars="0"/>
              <w:rPr>
                <w:rFonts w:eastAsia="標楷體"/>
                <w:szCs w:val="28"/>
              </w:rPr>
            </w:pPr>
            <w:r>
              <w:rPr>
                <w:rFonts w:eastAsia="標楷體" w:hint="eastAsia"/>
                <w:szCs w:val="28"/>
              </w:rPr>
              <w:t>社區營造</w:t>
            </w:r>
            <w:r>
              <w:rPr>
                <w:rFonts w:eastAsia="標楷體"/>
                <w:szCs w:val="28"/>
              </w:rPr>
              <w:br/>
            </w:r>
            <w:r>
              <w:rPr>
                <w:rFonts w:eastAsia="標楷體" w:hint="eastAsia"/>
                <w:szCs w:val="28"/>
              </w:rPr>
              <w:t>(A)</w:t>
            </w:r>
            <w:r>
              <w:rPr>
                <w:rFonts w:eastAsia="標楷體" w:hint="eastAsia"/>
                <w:szCs w:val="28"/>
              </w:rPr>
              <w:t>衛生教育及健康促進：學習健康信念模式、跨越理論模式至實際應用病患衛教課程、戒菸課程、健康減重、慢性病防治。</w:t>
            </w:r>
            <w:r>
              <w:rPr>
                <w:rFonts w:eastAsia="標楷體"/>
                <w:szCs w:val="28"/>
              </w:rPr>
              <w:br/>
            </w:r>
            <w:r>
              <w:rPr>
                <w:rFonts w:eastAsia="標楷體" w:hint="eastAsia"/>
                <w:szCs w:val="28"/>
              </w:rPr>
              <w:t>(B)</w:t>
            </w:r>
            <w:r>
              <w:rPr>
                <w:rFonts w:eastAsia="標楷體" w:hint="eastAsia"/>
                <w:szCs w:val="28"/>
              </w:rPr>
              <w:t>社區健康營造：應用健康促進的理論，實際參與社區健康營造，社區保健站、職場健康促進等社區活動。</w:t>
            </w:r>
          </w:p>
          <w:p w:rsidR="00BD7694" w:rsidRPr="00BD7694" w:rsidRDefault="005224B9" w:rsidP="00BD7694">
            <w:pPr>
              <w:pStyle w:val="a3"/>
              <w:numPr>
                <w:ilvl w:val="0"/>
                <w:numId w:val="10"/>
              </w:numPr>
              <w:autoSpaceDE w:val="0"/>
              <w:autoSpaceDN w:val="0"/>
              <w:adjustRightInd w:val="0"/>
              <w:ind w:leftChars="0"/>
              <w:rPr>
                <w:rFonts w:eastAsia="標楷體"/>
                <w:szCs w:val="28"/>
              </w:rPr>
            </w:pPr>
            <w:r>
              <w:rPr>
                <w:rFonts w:eastAsia="標楷體" w:hint="eastAsia"/>
                <w:szCs w:val="28"/>
              </w:rPr>
              <w:t>預防醫學</w:t>
            </w:r>
            <w:r>
              <w:rPr>
                <w:rFonts w:eastAsia="標楷體"/>
                <w:szCs w:val="28"/>
              </w:rPr>
              <w:br/>
            </w:r>
            <w:r>
              <w:rPr>
                <w:rFonts w:eastAsia="標楷體" w:hint="eastAsia"/>
                <w:szCs w:val="28"/>
              </w:rPr>
              <w:t>(A)</w:t>
            </w:r>
            <w:r>
              <w:rPr>
                <w:rFonts w:eastAsia="標楷體" w:hint="eastAsia"/>
                <w:szCs w:val="28"/>
              </w:rPr>
              <w:t>癌症篩檢：了解癌症篩檢之目的，比較各國癌症篩檢準則建議之差異。</w:t>
            </w:r>
            <w:r w:rsidR="00ED402D">
              <w:rPr>
                <w:rFonts w:eastAsia="標楷體"/>
                <w:szCs w:val="28"/>
              </w:rPr>
              <w:br/>
            </w:r>
            <w:r w:rsidR="00ED402D">
              <w:rPr>
                <w:rFonts w:eastAsia="標楷體" w:hint="eastAsia"/>
                <w:szCs w:val="28"/>
              </w:rPr>
              <w:t>(B)</w:t>
            </w:r>
            <w:r w:rsidR="00ED402D">
              <w:rPr>
                <w:rFonts w:eastAsia="標楷體" w:hint="eastAsia"/>
                <w:szCs w:val="28"/>
              </w:rPr>
              <w:t>預防保健：學習預防性健康照護的層次、三段五級防治，藉由參與各式健康檢查及慢性病防治，知悉本國健康檢查之相關篩檢時程與內容。</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lastRenderedPageBreak/>
              <w:t>教學時數內容</w:t>
            </w:r>
          </w:p>
        </w:tc>
        <w:tc>
          <w:tcPr>
            <w:tcW w:w="7560" w:type="dxa"/>
            <w:shd w:val="clear" w:color="auto" w:fill="auto"/>
            <w:vAlign w:val="center"/>
          </w:tcPr>
          <w:p w:rsidR="00051DE6" w:rsidRPr="00051DE6" w:rsidRDefault="00051DE6" w:rsidP="00051DE6">
            <w:pPr>
              <w:pStyle w:val="a3"/>
              <w:numPr>
                <w:ilvl w:val="0"/>
                <w:numId w:val="11"/>
              </w:numPr>
              <w:spacing w:line="400" w:lineRule="exact"/>
              <w:ind w:leftChars="0"/>
              <w:jc w:val="both"/>
              <w:rPr>
                <w:rFonts w:eastAsia="標楷體"/>
                <w:szCs w:val="28"/>
              </w:rPr>
            </w:pPr>
            <w:r w:rsidRPr="00051DE6">
              <w:rPr>
                <w:rFonts w:eastAsia="標楷體" w:hint="eastAsia"/>
                <w:szCs w:val="28"/>
              </w:rPr>
              <w:t>學員須</w:t>
            </w:r>
            <w:proofErr w:type="gramStart"/>
            <w:r>
              <w:rPr>
                <w:rFonts w:eastAsia="標楷體" w:hint="eastAsia"/>
                <w:szCs w:val="28"/>
              </w:rPr>
              <w:t>參與晨會</w:t>
            </w:r>
            <w:proofErr w:type="gramEnd"/>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次</w:t>
            </w:r>
            <w:r>
              <w:rPr>
                <w:rFonts w:eastAsia="標楷體" w:hint="eastAsia"/>
                <w:szCs w:val="28"/>
              </w:rPr>
              <w:t>)</w:t>
            </w:r>
            <w:r>
              <w:rPr>
                <w:rFonts w:eastAsia="標楷體" w:hint="eastAsia"/>
                <w:szCs w:val="28"/>
              </w:rPr>
              <w:t>、專題研討</w:t>
            </w:r>
            <w:r>
              <w:rPr>
                <w:rFonts w:eastAsia="標楷體" w:hint="eastAsia"/>
                <w:szCs w:val="28"/>
              </w:rPr>
              <w:t>(2</w:t>
            </w:r>
            <w:r>
              <w:rPr>
                <w:rFonts w:eastAsia="標楷體" w:hint="eastAsia"/>
                <w:szCs w:val="28"/>
              </w:rPr>
              <w:t>小時</w:t>
            </w:r>
            <w:r>
              <w:rPr>
                <w:rFonts w:eastAsia="標楷體" w:hint="eastAsia"/>
                <w:szCs w:val="28"/>
              </w:rPr>
              <w:t>)</w:t>
            </w:r>
            <w:r>
              <w:rPr>
                <w:rFonts w:eastAsia="標楷體" w:hint="eastAsia"/>
                <w:szCs w:val="28"/>
              </w:rPr>
              <w:t>、病例討論</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、雜誌研討</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、跨科部聯合討論會</w:t>
            </w:r>
            <w:r>
              <w:rPr>
                <w:rFonts w:eastAsia="標楷體" w:hint="eastAsia"/>
                <w:szCs w:val="28"/>
              </w:rPr>
              <w:t>(1</w:t>
            </w:r>
            <w:r>
              <w:rPr>
                <w:rFonts w:eastAsia="標楷體" w:hint="eastAsia"/>
                <w:szCs w:val="28"/>
              </w:rPr>
              <w:t>小時</w:t>
            </w:r>
            <w:r>
              <w:rPr>
                <w:rFonts w:eastAsia="標楷體" w:hint="eastAsia"/>
                <w:szCs w:val="28"/>
              </w:rPr>
              <w:t>/</w:t>
            </w:r>
            <w:r>
              <w:rPr>
                <w:rFonts w:eastAsia="標楷體" w:hint="eastAsia"/>
                <w:szCs w:val="28"/>
              </w:rPr>
              <w:t>月</w:t>
            </w:r>
            <w:r>
              <w:rPr>
                <w:rFonts w:eastAsia="標楷體" w:hint="eastAsia"/>
                <w:szCs w:val="28"/>
              </w:rPr>
              <w:t>)</w:t>
            </w:r>
            <w:r>
              <w:rPr>
                <w:rFonts w:eastAsia="標楷體" w:hint="eastAsia"/>
                <w:szCs w:val="28"/>
              </w:rPr>
              <w:t>，平均每週受訓時間合計</w:t>
            </w:r>
            <w:r>
              <w:rPr>
                <w:rFonts w:eastAsia="標楷體" w:hint="eastAsia"/>
                <w:szCs w:val="28"/>
              </w:rPr>
              <w:t>32</w:t>
            </w:r>
            <w:r>
              <w:rPr>
                <w:rFonts w:eastAsia="標楷體" w:hint="eastAsia"/>
                <w:szCs w:val="28"/>
              </w:rPr>
              <w:t>小時。</w:t>
            </w:r>
          </w:p>
          <w:p w:rsidR="00051DE6" w:rsidRPr="00051DE6" w:rsidRDefault="00051DE6" w:rsidP="00051DE6">
            <w:pPr>
              <w:pStyle w:val="a3"/>
              <w:numPr>
                <w:ilvl w:val="0"/>
                <w:numId w:val="11"/>
              </w:numPr>
              <w:spacing w:line="400" w:lineRule="exact"/>
              <w:ind w:leftChars="0"/>
              <w:jc w:val="both"/>
              <w:rPr>
                <w:rFonts w:eastAsia="標楷體"/>
                <w:szCs w:val="28"/>
              </w:rPr>
            </w:pPr>
            <w:r>
              <w:rPr>
                <w:rFonts w:eastAsia="標楷體" w:hint="eastAsia"/>
                <w:szCs w:val="28"/>
              </w:rPr>
              <w:t>每月皆安排主治醫師</w:t>
            </w:r>
            <w:r w:rsidR="009B33A7">
              <w:rPr>
                <w:rFonts w:eastAsia="標楷體" w:hint="eastAsia"/>
                <w:szCs w:val="28"/>
              </w:rPr>
              <w:t>主持個案討論、教學門診，並運用</w:t>
            </w:r>
            <w:r w:rsidR="009B33A7">
              <w:rPr>
                <w:rFonts w:eastAsia="標楷體" w:hint="eastAsia"/>
                <w:szCs w:val="28"/>
              </w:rPr>
              <w:t>Mini-CEX</w:t>
            </w:r>
            <w:r w:rsidR="009B33A7">
              <w:rPr>
                <w:rFonts w:eastAsia="標楷體" w:hint="eastAsia"/>
                <w:szCs w:val="28"/>
              </w:rPr>
              <w:t>方式及六大核心能力評估表來指導與評核學員。</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訓練授課方式</w:t>
            </w:r>
          </w:p>
        </w:tc>
        <w:tc>
          <w:tcPr>
            <w:tcW w:w="7560" w:type="dxa"/>
            <w:shd w:val="clear" w:color="auto" w:fill="auto"/>
            <w:vAlign w:val="center"/>
          </w:tcPr>
          <w:p w:rsidR="00DF7FBA" w:rsidRDefault="000F6655" w:rsidP="00EE21D9">
            <w:pPr>
              <w:spacing w:line="400" w:lineRule="exact"/>
              <w:jc w:val="both"/>
              <w:rPr>
                <w:rFonts w:eastAsia="標楷體"/>
                <w:szCs w:val="28"/>
              </w:rPr>
            </w:pPr>
            <w:r>
              <w:rPr>
                <w:rFonts w:eastAsia="標楷體" w:hint="eastAsia"/>
                <w:szCs w:val="28"/>
              </w:rPr>
              <w:t>PGY</w:t>
            </w:r>
            <w:r>
              <w:rPr>
                <w:rFonts w:eastAsia="標楷體" w:hint="eastAsia"/>
                <w:szCs w:val="28"/>
              </w:rPr>
              <w:t>受訓醫師訓練授課方式以實務照護為主，每</w:t>
            </w:r>
            <w:proofErr w:type="gramStart"/>
            <w:r>
              <w:rPr>
                <w:rFonts w:eastAsia="標楷體" w:hint="eastAsia"/>
                <w:szCs w:val="28"/>
              </w:rPr>
              <w:t>個</w:t>
            </w:r>
            <w:proofErr w:type="gramEnd"/>
            <w:r>
              <w:rPr>
                <w:rFonts w:eastAsia="標楷體" w:hint="eastAsia"/>
                <w:szCs w:val="28"/>
              </w:rPr>
              <w:t>月安排</w:t>
            </w:r>
            <w:r w:rsidR="00E9673E">
              <w:rPr>
                <w:rFonts w:eastAsia="標楷體" w:hint="eastAsia"/>
                <w:szCs w:val="28"/>
              </w:rPr>
              <w:t>2</w:t>
            </w:r>
            <w:r>
              <w:rPr>
                <w:rFonts w:eastAsia="標楷體" w:hint="eastAsia"/>
                <w:szCs w:val="28"/>
              </w:rPr>
              <w:t>位臨床教師，指導</w:t>
            </w:r>
            <w:r>
              <w:rPr>
                <w:rFonts w:eastAsia="標楷體" w:hint="eastAsia"/>
                <w:szCs w:val="28"/>
              </w:rPr>
              <w:t>1</w:t>
            </w:r>
            <w:r>
              <w:rPr>
                <w:rFonts w:eastAsia="標楷體" w:hint="eastAsia"/>
                <w:szCs w:val="28"/>
              </w:rPr>
              <w:t>位</w:t>
            </w:r>
            <w:r>
              <w:rPr>
                <w:rFonts w:eastAsia="標楷體" w:hint="eastAsia"/>
                <w:szCs w:val="28"/>
              </w:rPr>
              <w:t>PGY</w:t>
            </w:r>
            <w:r>
              <w:rPr>
                <w:rFonts w:eastAsia="標楷體" w:hint="eastAsia"/>
                <w:szCs w:val="28"/>
              </w:rPr>
              <w:t>住院醫師。臨床教師藉由個案討論、教學門診等訓練與多元化評核方式加強評估</w:t>
            </w:r>
            <w:r>
              <w:rPr>
                <w:rFonts w:eastAsia="標楷體" w:hint="eastAsia"/>
                <w:szCs w:val="28"/>
              </w:rPr>
              <w:t>PGY</w:t>
            </w:r>
            <w:r>
              <w:rPr>
                <w:rFonts w:eastAsia="標楷體" w:hint="eastAsia"/>
                <w:szCs w:val="28"/>
              </w:rPr>
              <w:t>受訓學員師核心課程訓練成果及成效。</w:t>
            </w:r>
          </w:p>
          <w:p w:rsidR="000F6655" w:rsidRDefault="000F6655" w:rsidP="000F6655">
            <w:pPr>
              <w:pStyle w:val="a3"/>
              <w:numPr>
                <w:ilvl w:val="0"/>
                <w:numId w:val="12"/>
              </w:numPr>
              <w:spacing w:line="400" w:lineRule="exact"/>
              <w:ind w:leftChars="0"/>
              <w:jc w:val="both"/>
              <w:rPr>
                <w:rFonts w:eastAsia="標楷體"/>
                <w:szCs w:val="28"/>
              </w:rPr>
            </w:pPr>
            <w:r w:rsidRPr="000F6655">
              <w:rPr>
                <w:rFonts w:eastAsia="標楷體" w:hint="eastAsia"/>
                <w:szCs w:val="28"/>
              </w:rPr>
              <w:t>門診教學：</w:t>
            </w:r>
            <w:r w:rsidR="00EE21D9">
              <w:rPr>
                <w:rFonts w:eastAsia="標楷體" w:hint="eastAsia"/>
                <w:szCs w:val="28"/>
              </w:rPr>
              <w:t>每月</w:t>
            </w:r>
            <w:r w:rsidR="00EE21D9">
              <w:rPr>
                <w:rFonts w:eastAsia="標楷體" w:hint="eastAsia"/>
                <w:szCs w:val="28"/>
              </w:rPr>
              <w:t>2</w:t>
            </w:r>
            <w:r w:rsidR="00EE21D9">
              <w:rPr>
                <w:rFonts w:eastAsia="標楷體" w:hint="eastAsia"/>
                <w:szCs w:val="28"/>
              </w:rPr>
              <w:t>次教學門診，由臨床教師指導，期望</w:t>
            </w:r>
            <w:r w:rsidR="00EE21D9">
              <w:rPr>
                <w:rFonts w:eastAsia="標楷體" w:hint="eastAsia"/>
                <w:szCs w:val="28"/>
              </w:rPr>
              <w:t>PGY</w:t>
            </w:r>
            <w:r w:rsidR="00EE21D9">
              <w:rPr>
                <w:rFonts w:eastAsia="標楷體" w:hint="eastAsia"/>
                <w:szCs w:val="28"/>
              </w:rPr>
              <w:t>學員能建立看診能力，學習評估並處理病患的能力。臨床教師以</w:t>
            </w:r>
            <w:r w:rsidR="00EE21D9">
              <w:rPr>
                <w:rFonts w:eastAsia="標楷體" w:hint="eastAsia"/>
                <w:szCs w:val="28"/>
              </w:rPr>
              <w:t>Mini-CEX</w:t>
            </w:r>
            <w:r w:rsidR="00EE21D9">
              <w:rPr>
                <w:rFonts w:eastAsia="標楷體" w:hint="eastAsia"/>
                <w:szCs w:val="28"/>
              </w:rPr>
              <w:t>方式與六大核心能力評估表進行指導與評核學員。臨床教師與學員共同討論與回饋；針對學員不足處加強教學。每次教學門診為</w:t>
            </w:r>
            <w:r w:rsidR="00EE21D9">
              <w:rPr>
                <w:rFonts w:eastAsia="標楷體" w:hint="eastAsia"/>
                <w:szCs w:val="28"/>
              </w:rPr>
              <w:t>3</w:t>
            </w:r>
            <w:r w:rsidR="00EE21D9">
              <w:rPr>
                <w:rFonts w:eastAsia="標楷體" w:hint="eastAsia"/>
                <w:szCs w:val="28"/>
              </w:rPr>
              <w:t>小時；</w:t>
            </w:r>
            <w:r w:rsidR="00EE21D9">
              <w:rPr>
                <w:rFonts w:eastAsia="標楷體" w:hint="eastAsia"/>
                <w:szCs w:val="28"/>
              </w:rPr>
              <w:t>3-5</w:t>
            </w:r>
            <w:r w:rsidR="00EE21D9">
              <w:rPr>
                <w:rFonts w:eastAsia="標楷體" w:hint="eastAsia"/>
                <w:szCs w:val="28"/>
              </w:rPr>
              <w:t>位病患。</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病房教學：針對</w:t>
            </w:r>
            <w:r w:rsidR="00567297">
              <w:rPr>
                <w:rFonts w:eastAsia="標楷體" w:hint="eastAsia"/>
                <w:szCs w:val="28"/>
              </w:rPr>
              <w:t>家庭</w:t>
            </w:r>
            <w:r>
              <w:rPr>
                <w:rFonts w:eastAsia="標楷體" w:hint="eastAsia"/>
                <w:szCs w:val="28"/>
              </w:rPr>
              <w:t>醫學病房住院病人及護理之家的住民，</w:t>
            </w:r>
            <w:r>
              <w:rPr>
                <w:rFonts w:eastAsia="標楷體" w:hint="eastAsia"/>
                <w:szCs w:val="28"/>
              </w:rPr>
              <w:t>PGY</w:t>
            </w:r>
            <w:r>
              <w:rPr>
                <w:rFonts w:eastAsia="標楷體" w:hint="eastAsia"/>
                <w:szCs w:val="28"/>
              </w:rPr>
              <w:t>住院醫師與主治醫師共同參與住院診斷治療計畫、實際照護病患、學習診療技術、判讀檢查結果。</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健康檢查：每週</w:t>
            </w:r>
            <w:r>
              <w:rPr>
                <w:rFonts w:eastAsia="標楷體" w:hint="eastAsia"/>
                <w:szCs w:val="28"/>
              </w:rPr>
              <w:t>1-2</w:t>
            </w:r>
            <w:r>
              <w:rPr>
                <w:rFonts w:eastAsia="標楷體" w:hint="eastAsia"/>
                <w:szCs w:val="28"/>
              </w:rPr>
              <w:t>次的健康體檢，從問診、身體檢查、分析檢查報告、到總結及衛教，學習如何執行健康檢查。</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健康營造：每月至少</w:t>
            </w:r>
            <w:r>
              <w:rPr>
                <w:rFonts w:eastAsia="標楷體" w:hint="eastAsia"/>
                <w:szCs w:val="28"/>
              </w:rPr>
              <w:t>1</w:t>
            </w:r>
            <w:r>
              <w:rPr>
                <w:rFonts w:eastAsia="標楷體" w:hint="eastAsia"/>
                <w:szCs w:val="28"/>
              </w:rPr>
              <w:t>次社區健康營造或職場健康促進活動</w:t>
            </w:r>
            <w:r>
              <w:rPr>
                <w:rFonts w:eastAsia="標楷體" w:hint="eastAsia"/>
                <w:szCs w:val="28"/>
              </w:rPr>
              <w:t>(</w:t>
            </w:r>
            <w:r>
              <w:rPr>
                <w:rFonts w:eastAsia="標楷體" w:hint="eastAsia"/>
                <w:szCs w:val="28"/>
              </w:rPr>
              <w:t>於週六或週日實施</w:t>
            </w:r>
            <w:r>
              <w:rPr>
                <w:rFonts w:eastAsia="標楷體" w:hint="eastAsia"/>
                <w:szCs w:val="28"/>
              </w:rPr>
              <w:t>)</w:t>
            </w:r>
            <w:r>
              <w:rPr>
                <w:rFonts w:eastAsia="標楷體" w:hint="eastAsia"/>
                <w:szCs w:val="28"/>
              </w:rPr>
              <w:t>。</w:t>
            </w:r>
          </w:p>
          <w:p w:rsidR="000F6655" w:rsidRPr="000F6655" w:rsidRDefault="00EE21D9" w:rsidP="000F6655">
            <w:pPr>
              <w:pStyle w:val="a3"/>
              <w:numPr>
                <w:ilvl w:val="0"/>
                <w:numId w:val="12"/>
              </w:numPr>
              <w:spacing w:line="400" w:lineRule="exact"/>
              <w:ind w:leftChars="0"/>
              <w:jc w:val="both"/>
              <w:rPr>
                <w:rFonts w:eastAsia="標楷體"/>
                <w:szCs w:val="28"/>
              </w:rPr>
            </w:pPr>
            <w:proofErr w:type="gramStart"/>
            <w:r>
              <w:rPr>
                <w:rFonts w:eastAsia="標楷體" w:hint="eastAsia"/>
                <w:szCs w:val="28"/>
              </w:rPr>
              <w:lastRenderedPageBreak/>
              <w:t>晨會</w:t>
            </w:r>
            <w:proofErr w:type="gramEnd"/>
            <w:r>
              <w:rPr>
                <w:rFonts w:eastAsia="標楷體" w:hint="eastAsia"/>
                <w:szCs w:val="28"/>
              </w:rPr>
              <w:t>：臨床教師主持，</w:t>
            </w:r>
            <w:r>
              <w:rPr>
                <w:rFonts w:eastAsia="標楷體" w:hint="eastAsia"/>
                <w:szCs w:val="28"/>
              </w:rPr>
              <w:t>PGY</w:t>
            </w:r>
            <w:r>
              <w:rPr>
                <w:rFonts w:eastAsia="標楷體" w:hint="eastAsia"/>
                <w:szCs w:val="28"/>
              </w:rPr>
              <w:t>住院醫師針對門診病患、核心課程、居家照護、健康檢查、社區健康篩選等方面，與臨床教師以雙向互動的方式進行討論。</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會議討論：透過病例討論會、期刊研討會、跨科際聯合討論會獲取學識與診療經驗，參與醫學新知</w:t>
            </w:r>
            <w:proofErr w:type="gramStart"/>
            <w:r>
              <w:rPr>
                <w:rFonts w:eastAsia="標楷體" w:hint="eastAsia"/>
                <w:szCs w:val="28"/>
              </w:rPr>
              <w:t>研</w:t>
            </w:r>
            <w:proofErr w:type="gramEnd"/>
            <w:r>
              <w:rPr>
                <w:rFonts w:eastAsia="標楷體" w:hint="eastAsia"/>
                <w:szCs w:val="28"/>
              </w:rPr>
              <w:t>讀報告，會中臨床教師將會針對報告內容進行雙向討論回饋。實證醫學</w:t>
            </w:r>
            <w:r>
              <w:rPr>
                <w:rFonts w:eastAsia="標楷體" w:hint="eastAsia"/>
                <w:szCs w:val="28"/>
              </w:rPr>
              <w:t>(Evidence-based Medicine)</w:t>
            </w:r>
            <w:r>
              <w:rPr>
                <w:rFonts w:eastAsia="標楷體" w:hint="eastAsia"/>
                <w:szCs w:val="28"/>
              </w:rPr>
              <w:t>方式進行文獻回顧及</w:t>
            </w:r>
            <w:proofErr w:type="gramStart"/>
            <w:r>
              <w:rPr>
                <w:rFonts w:eastAsia="標楷體" w:hint="eastAsia"/>
                <w:szCs w:val="28"/>
              </w:rPr>
              <w:t>研</w:t>
            </w:r>
            <w:proofErr w:type="gramEnd"/>
            <w:r>
              <w:rPr>
                <w:rFonts w:eastAsia="標楷體" w:hint="eastAsia"/>
                <w:szCs w:val="28"/>
              </w:rPr>
              <w:t>讀，以符合醫學潮流。</w:t>
            </w:r>
          </w:p>
          <w:p w:rsidR="000F6655" w:rsidRDefault="00EE21D9" w:rsidP="000F6655">
            <w:pPr>
              <w:pStyle w:val="a3"/>
              <w:numPr>
                <w:ilvl w:val="0"/>
                <w:numId w:val="12"/>
              </w:numPr>
              <w:spacing w:line="400" w:lineRule="exact"/>
              <w:ind w:leftChars="0"/>
              <w:jc w:val="both"/>
              <w:rPr>
                <w:rFonts w:eastAsia="標楷體"/>
                <w:szCs w:val="28"/>
              </w:rPr>
            </w:pPr>
            <w:r>
              <w:rPr>
                <w:rFonts w:eastAsia="標楷體" w:hint="eastAsia"/>
                <w:szCs w:val="28"/>
              </w:rPr>
              <w:t>每月</w:t>
            </w:r>
            <w:r>
              <w:rPr>
                <w:rFonts w:eastAsia="標楷體" w:hint="eastAsia"/>
                <w:szCs w:val="28"/>
              </w:rPr>
              <w:t>2</w:t>
            </w:r>
            <w:r>
              <w:rPr>
                <w:rFonts w:eastAsia="標楷體" w:hint="eastAsia"/>
                <w:szCs w:val="28"/>
              </w:rPr>
              <w:t>例完整教學門診病摘、至少</w:t>
            </w:r>
            <w:r>
              <w:rPr>
                <w:rFonts w:eastAsia="標楷體" w:hint="eastAsia"/>
                <w:szCs w:val="28"/>
              </w:rPr>
              <w:t>1</w:t>
            </w:r>
            <w:r>
              <w:rPr>
                <w:rFonts w:eastAsia="標楷體" w:hint="eastAsia"/>
                <w:szCs w:val="28"/>
              </w:rPr>
              <w:t>例完整</w:t>
            </w:r>
            <w:proofErr w:type="gramStart"/>
            <w:r>
              <w:rPr>
                <w:rFonts w:eastAsia="標楷體" w:hint="eastAsia"/>
                <w:szCs w:val="28"/>
              </w:rPr>
              <w:t>出院病摘</w:t>
            </w:r>
            <w:proofErr w:type="gramEnd"/>
            <w:r>
              <w:rPr>
                <w:rFonts w:eastAsia="標楷體" w:hint="eastAsia"/>
                <w:szCs w:val="28"/>
              </w:rPr>
              <w:t>(</w:t>
            </w:r>
            <w:r>
              <w:rPr>
                <w:rFonts w:eastAsia="標楷體" w:hint="eastAsia"/>
                <w:szCs w:val="28"/>
              </w:rPr>
              <w:t>詳述病史、身體檢查、實驗室檢查、特別檢查、鑑別診斷、疾病經過</w:t>
            </w:r>
            <w:r>
              <w:rPr>
                <w:rFonts w:eastAsia="標楷體" w:hint="eastAsia"/>
                <w:szCs w:val="28"/>
              </w:rPr>
              <w:t>)</w:t>
            </w:r>
            <w:r>
              <w:rPr>
                <w:rFonts w:eastAsia="標楷體" w:hint="eastAsia"/>
                <w:szCs w:val="28"/>
              </w:rPr>
              <w:t>、至少</w:t>
            </w:r>
            <w:r>
              <w:rPr>
                <w:rFonts w:eastAsia="標楷體" w:hint="eastAsia"/>
                <w:szCs w:val="28"/>
              </w:rPr>
              <w:t>2</w:t>
            </w:r>
            <w:r>
              <w:rPr>
                <w:rFonts w:eastAsia="標楷體" w:hint="eastAsia"/>
                <w:szCs w:val="28"/>
              </w:rPr>
              <w:t>份居家訪視紀錄、</w:t>
            </w:r>
            <w:r>
              <w:rPr>
                <w:rFonts w:eastAsia="標楷體" w:hint="eastAsia"/>
                <w:szCs w:val="28"/>
              </w:rPr>
              <w:t>1</w:t>
            </w:r>
            <w:r>
              <w:rPr>
                <w:rFonts w:eastAsia="標楷體" w:hint="eastAsia"/>
                <w:szCs w:val="28"/>
              </w:rPr>
              <w:t>份完整家庭檔案、至少</w:t>
            </w:r>
            <w:r>
              <w:rPr>
                <w:rFonts w:eastAsia="標楷體" w:hint="eastAsia"/>
                <w:szCs w:val="28"/>
              </w:rPr>
              <w:t>1</w:t>
            </w:r>
            <w:r>
              <w:rPr>
                <w:rFonts w:eastAsia="標楷體" w:hint="eastAsia"/>
                <w:szCs w:val="28"/>
              </w:rPr>
              <w:t>次</w:t>
            </w:r>
            <w:r w:rsidR="0047311A">
              <w:rPr>
                <w:rFonts w:eastAsia="標楷體" w:hint="eastAsia"/>
                <w:szCs w:val="28"/>
              </w:rPr>
              <w:t>衛生教育實作、至少</w:t>
            </w:r>
            <w:r w:rsidR="0047311A">
              <w:rPr>
                <w:rFonts w:eastAsia="標楷體" w:hint="eastAsia"/>
                <w:szCs w:val="28"/>
              </w:rPr>
              <w:t>10</w:t>
            </w:r>
            <w:r w:rsidR="0047311A">
              <w:rPr>
                <w:rFonts w:eastAsia="標楷體" w:hint="eastAsia"/>
                <w:szCs w:val="28"/>
              </w:rPr>
              <w:t>份一般健康檢查報告。</w:t>
            </w:r>
          </w:p>
          <w:p w:rsidR="000F6655" w:rsidRDefault="0047311A" w:rsidP="000F6655">
            <w:pPr>
              <w:pStyle w:val="a3"/>
              <w:numPr>
                <w:ilvl w:val="0"/>
                <w:numId w:val="12"/>
              </w:numPr>
              <w:spacing w:line="400" w:lineRule="exact"/>
              <w:ind w:leftChars="0"/>
              <w:jc w:val="both"/>
              <w:rPr>
                <w:rFonts w:eastAsia="標楷體" w:hint="eastAsia"/>
                <w:szCs w:val="28"/>
              </w:rPr>
            </w:pPr>
            <w:r>
              <w:rPr>
                <w:rFonts w:eastAsia="標楷體" w:hint="eastAsia"/>
                <w:szCs w:val="28"/>
              </w:rPr>
              <w:t>每月應完成三例基本課程之相關案例分析，最少有一例相關醫學法律或倫理討論及一例相關實</w:t>
            </w:r>
            <w:proofErr w:type="gramStart"/>
            <w:r>
              <w:rPr>
                <w:rFonts w:eastAsia="標楷體" w:hint="eastAsia"/>
                <w:szCs w:val="28"/>
              </w:rPr>
              <w:t>証</w:t>
            </w:r>
            <w:proofErr w:type="gramEnd"/>
            <w:r>
              <w:rPr>
                <w:rFonts w:eastAsia="標楷體" w:hint="eastAsia"/>
                <w:szCs w:val="28"/>
              </w:rPr>
              <w:t>醫學</w:t>
            </w:r>
            <w:r w:rsidR="005D5678">
              <w:rPr>
                <w:rFonts w:eastAsia="標楷體" w:hint="eastAsia"/>
                <w:szCs w:val="28"/>
              </w:rPr>
              <w:t>應用或醫療品質討論事項。</w:t>
            </w:r>
          </w:p>
          <w:p w:rsidR="00E9673E" w:rsidRPr="00E9673E" w:rsidRDefault="00E9673E" w:rsidP="00E9673E">
            <w:pPr>
              <w:pStyle w:val="a3"/>
              <w:numPr>
                <w:ilvl w:val="0"/>
                <w:numId w:val="12"/>
              </w:numPr>
              <w:spacing w:line="400" w:lineRule="exact"/>
              <w:ind w:leftChars="0"/>
              <w:jc w:val="both"/>
              <w:rPr>
                <w:rFonts w:eastAsia="標楷體"/>
                <w:szCs w:val="28"/>
              </w:rPr>
            </w:pPr>
            <w:r w:rsidRPr="00E9673E">
              <w:rPr>
                <w:rFonts w:eastAsia="標楷體" w:hint="eastAsia"/>
                <w:szCs w:val="28"/>
              </w:rPr>
              <w:t>學員值班數與照顧床數規劃：</w:t>
            </w:r>
            <w:bookmarkStart w:id="0" w:name="_GoBack"/>
            <w:bookmarkEnd w:id="0"/>
            <w:r w:rsidRPr="00E9673E">
              <w:rPr>
                <w:rFonts w:eastAsia="標楷體" w:hint="eastAsia"/>
                <w:szCs w:val="28"/>
              </w:rPr>
              <w:t>PGY</w:t>
            </w:r>
            <w:r w:rsidRPr="00E9673E">
              <w:rPr>
                <w:rFonts w:eastAsia="標楷體" w:hint="eastAsia"/>
                <w:szCs w:val="28"/>
              </w:rPr>
              <w:t>受訓醫師每人白天負責照顧</w:t>
            </w:r>
            <w:r w:rsidRPr="00E9673E">
              <w:rPr>
                <w:rFonts w:eastAsia="標楷體" w:hint="eastAsia"/>
                <w:szCs w:val="28"/>
              </w:rPr>
              <w:t>1-5</w:t>
            </w:r>
            <w:r w:rsidRPr="00E9673E">
              <w:rPr>
                <w:rFonts w:eastAsia="標楷體" w:hint="eastAsia"/>
                <w:szCs w:val="28"/>
              </w:rPr>
              <w:t>床，每</w:t>
            </w:r>
            <w:r w:rsidRPr="00E9673E">
              <w:rPr>
                <w:rFonts w:eastAsia="標楷體" w:hint="eastAsia"/>
                <w:szCs w:val="28"/>
              </w:rPr>
              <w:t>3-5</w:t>
            </w:r>
            <w:r w:rsidRPr="00E9673E">
              <w:rPr>
                <w:rFonts w:eastAsia="標楷體" w:hint="eastAsia"/>
                <w:szCs w:val="28"/>
              </w:rPr>
              <w:t>天一次值班，平均每月值班天數為</w:t>
            </w:r>
            <w:r w:rsidRPr="00E9673E">
              <w:rPr>
                <w:rFonts w:eastAsia="標楷體" w:hint="eastAsia"/>
                <w:szCs w:val="28"/>
              </w:rPr>
              <w:t>7-10</w:t>
            </w:r>
            <w:r w:rsidRPr="00E9673E">
              <w:rPr>
                <w:rFonts w:eastAsia="標楷體" w:hint="eastAsia"/>
                <w:szCs w:val="28"/>
              </w:rPr>
              <w:t>班，值班範圍為家庭醫學科病房。</w:t>
            </w:r>
            <w:r w:rsidRPr="00E9673E">
              <w:rPr>
                <w:rFonts w:eastAsia="標楷體" w:hint="eastAsia"/>
                <w:szCs w:val="28"/>
              </w:rPr>
              <w:t>PGY</w:t>
            </w:r>
            <w:r w:rsidRPr="00E9673E">
              <w:rPr>
                <w:rFonts w:eastAsia="標楷體" w:hint="eastAsia"/>
                <w:szCs w:val="28"/>
              </w:rPr>
              <w:t>受訓醫師擔任第一線值班人員，資深住院醫師擔任第二線醫師，負責指導值班</w:t>
            </w:r>
            <w:r w:rsidRPr="00E9673E">
              <w:rPr>
                <w:rFonts w:eastAsia="標楷體" w:hint="eastAsia"/>
                <w:szCs w:val="28"/>
              </w:rPr>
              <w:t>PGY</w:t>
            </w:r>
            <w:r w:rsidRPr="00E9673E">
              <w:rPr>
                <w:rFonts w:eastAsia="標楷體" w:hint="eastAsia"/>
                <w:szCs w:val="28"/>
              </w:rPr>
              <w:t>受訓醫師與協助診療病患。</w:t>
            </w:r>
          </w:p>
          <w:p w:rsidR="00E57592" w:rsidRDefault="00E57592" w:rsidP="00E57592">
            <w:pPr>
              <w:pStyle w:val="a3"/>
              <w:numPr>
                <w:ilvl w:val="0"/>
                <w:numId w:val="12"/>
              </w:numPr>
              <w:spacing w:line="400" w:lineRule="exact"/>
              <w:ind w:leftChars="0"/>
              <w:jc w:val="both"/>
              <w:rPr>
                <w:rFonts w:eastAsia="標楷體"/>
                <w:szCs w:val="28"/>
              </w:rPr>
            </w:pPr>
            <w:r w:rsidRPr="00E57592">
              <w:rPr>
                <w:rFonts w:eastAsia="標楷體" w:hint="eastAsia"/>
                <w:szCs w:val="28"/>
              </w:rPr>
              <w:t>第二年</w:t>
            </w:r>
            <w:r w:rsidRPr="00E57592">
              <w:rPr>
                <w:rFonts w:eastAsia="標楷體" w:hint="eastAsia"/>
                <w:szCs w:val="28"/>
              </w:rPr>
              <w:t>PGY</w:t>
            </w:r>
            <w:r w:rsidRPr="00E57592">
              <w:rPr>
                <w:rFonts w:eastAsia="標楷體" w:hint="eastAsia"/>
                <w:szCs w:val="28"/>
              </w:rPr>
              <w:t>受訓學員於第二</w:t>
            </w:r>
            <w:proofErr w:type="gramStart"/>
            <w:r w:rsidRPr="00E57592">
              <w:rPr>
                <w:rFonts w:eastAsia="標楷體" w:hint="eastAsia"/>
                <w:szCs w:val="28"/>
              </w:rPr>
              <w:t>個</w:t>
            </w:r>
            <w:proofErr w:type="gramEnd"/>
            <w:r w:rsidRPr="00E57592">
              <w:rPr>
                <w:rFonts w:eastAsia="標楷體" w:hint="eastAsia"/>
                <w:szCs w:val="28"/>
              </w:rPr>
              <w:t>月的訓練：</w:t>
            </w:r>
          </w:p>
          <w:p w:rsidR="00E57592" w:rsidRDefault="00E57592" w:rsidP="00E57592">
            <w:pPr>
              <w:pStyle w:val="a3"/>
              <w:numPr>
                <w:ilvl w:val="1"/>
                <w:numId w:val="12"/>
              </w:numPr>
              <w:spacing w:line="400" w:lineRule="exact"/>
              <w:ind w:leftChars="0"/>
              <w:jc w:val="both"/>
              <w:rPr>
                <w:rFonts w:eastAsia="標楷體"/>
                <w:szCs w:val="28"/>
              </w:rPr>
            </w:pPr>
            <w:r w:rsidRPr="00E57592">
              <w:rPr>
                <w:rFonts w:eastAsia="標楷體" w:hint="eastAsia"/>
                <w:szCs w:val="28"/>
              </w:rPr>
              <w:t>針對第一年已選修過，第二年重覆選修本科別之受訓醫師，在確立基本核心課程項目之學習成果與熟練度後，可更深入學習進階核心課程，學習各種</w:t>
            </w:r>
            <w:r>
              <w:rPr>
                <w:rFonts w:eastAsia="標楷體" w:hint="eastAsia"/>
                <w:szCs w:val="28"/>
              </w:rPr>
              <w:t>家醫</w:t>
            </w:r>
            <w:r w:rsidRPr="00E57592">
              <w:rPr>
                <w:rFonts w:eastAsia="標楷體" w:hint="eastAsia"/>
                <w:szCs w:val="28"/>
              </w:rPr>
              <w:t>科之專科知識。</w:t>
            </w:r>
          </w:p>
          <w:p w:rsidR="00E57592" w:rsidRPr="000F6655" w:rsidRDefault="00E57592" w:rsidP="00F54965">
            <w:pPr>
              <w:pStyle w:val="a3"/>
              <w:numPr>
                <w:ilvl w:val="1"/>
                <w:numId w:val="12"/>
              </w:numPr>
              <w:spacing w:line="400" w:lineRule="exact"/>
              <w:ind w:leftChars="0"/>
              <w:jc w:val="both"/>
              <w:rPr>
                <w:rFonts w:eastAsia="標楷體"/>
                <w:szCs w:val="28"/>
              </w:rPr>
            </w:pPr>
            <w:r w:rsidRPr="00E57592">
              <w:rPr>
                <w:rFonts w:eastAsia="標楷體" w:hint="eastAsia"/>
                <w:szCs w:val="28"/>
              </w:rPr>
              <w:t>第二年</w:t>
            </w:r>
            <w:r w:rsidRPr="00E57592">
              <w:rPr>
                <w:rFonts w:eastAsia="標楷體" w:hint="eastAsia"/>
                <w:szCs w:val="28"/>
              </w:rPr>
              <w:t>PGY</w:t>
            </w:r>
            <w:r w:rsidRPr="00E57592">
              <w:rPr>
                <w:rFonts w:eastAsia="標楷體" w:hint="eastAsia"/>
                <w:szCs w:val="28"/>
              </w:rPr>
              <w:t>受訓學員須參與各類跨領域團隊合作照護訓練課程，包含出院準備服務、</w:t>
            </w:r>
            <w:r>
              <w:rPr>
                <w:rFonts w:eastAsia="標楷體" w:hint="eastAsia"/>
                <w:szCs w:val="28"/>
              </w:rPr>
              <w:t>病房跨領域團隊會議</w:t>
            </w:r>
            <w:r w:rsidRPr="00E57592">
              <w:rPr>
                <w:rFonts w:eastAsia="標楷體" w:hint="eastAsia"/>
                <w:szCs w:val="28"/>
              </w:rPr>
              <w:t>等。</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lastRenderedPageBreak/>
              <w:t>訓練場所介紹</w:t>
            </w:r>
          </w:p>
        </w:tc>
        <w:tc>
          <w:tcPr>
            <w:tcW w:w="7560" w:type="dxa"/>
            <w:shd w:val="clear" w:color="auto" w:fill="auto"/>
            <w:vAlign w:val="center"/>
          </w:tcPr>
          <w:p w:rsidR="00DF7FBA" w:rsidRPr="00313B21" w:rsidRDefault="005D5678" w:rsidP="00EE21D9">
            <w:pPr>
              <w:spacing w:line="400" w:lineRule="exact"/>
              <w:jc w:val="both"/>
              <w:rPr>
                <w:rFonts w:eastAsia="標楷體"/>
                <w:szCs w:val="28"/>
              </w:rPr>
            </w:pPr>
            <w:r>
              <w:rPr>
                <w:rFonts w:eastAsia="標楷體" w:hint="eastAsia"/>
                <w:szCs w:val="28"/>
              </w:rPr>
              <w:t>訓練以家庭醫學科門診、</w:t>
            </w:r>
            <w:r w:rsidR="00567297">
              <w:rPr>
                <w:rFonts w:eastAsia="標楷體" w:hint="eastAsia"/>
                <w:szCs w:val="28"/>
              </w:rPr>
              <w:t>家庭</w:t>
            </w:r>
            <w:r>
              <w:rPr>
                <w:rFonts w:eastAsia="標楷體" w:hint="eastAsia"/>
                <w:szCs w:val="28"/>
              </w:rPr>
              <w:t>醫學病房、社區護理中心、社區健康營造中心、健康管理中心為主要訓練場所；另有專用會議室及討論室。老年醫學病房配屬病房教學專區、討論室、護理站、</w:t>
            </w:r>
            <w:r w:rsidR="00BC42BD">
              <w:rPr>
                <w:rFonts w:eastAsia="標楷體" w:hint="eastAsia"/>
                <w:szCs w:val="28"/>
              </w:rPr>
              <w:t>治療準備室、職員休息室、值班室、</w:t>
            </w:r>
            <w:proofErr w:type="gramStart"/>
            <w:r w:rsidR="00BC42BD">
              <w:rPr>
                <w:rFonts w:eastAsia="標楷體" w:hint="eastAsia"/>
                <w:szCs w:val="28"/>
              </w:rPr>
              <w:t>配膳室</w:t>
            </w:r>
            <w:proofErr w:type="gramEnd"/>
            <w:r w:rsidR="00BC42BD">
              <w:rPr>
                <w:rFonts w:eastAsia="標楷體" w:hint="eastAsia"/>
                <w:szCs w:val="28"/>
              </w:rPr>
              <w:t>；病房教學區配有：</w:t>
            </w:r>
            <w:r w:rsidR="00BC42BD">
              <w:rPr>
                <w:rFonts w:eastAsia="標楷體" w:hint="eastAsia"/>
                <w:szCs w:val="28"/>
              </w:rPr>
              <w:t>PACS</w:t>
            </w:r>
            <w:r w:rsidR="00BC42BD">
              <w:rPr>
                <w:rFonts w:eastAsia="標楷體" w:hint="eastAsia"/>
                <w:szCs w:val="28"/>
              </w:rPr>
              <w:t>系統及電腦等教學設備，提供學員良好病房學習環境。本科訓練場所利用跨領域合作模式足以提供一般醫學全人醫療之訓練。</w:t>
            </w:r>
          </w:p>
        </w:tc>
      </w:tr>
      <w:tr w:rsidR="00DF7FBA" w:rsidRPr="00313B21" w:rsidTr="00DF7FBA">
        <w:tc>
          <w:tcPr>
            <w:tcW w:w="1800" w:type="dxa"/>
            <w:shd w:val="clear" w:color="auto" w:fill="auto"/>
            <w:vAlign w:val="center"/>
          </w:tcPr>
          <w:p w:rsidR="00DF7FBA" w:rsidRPr="00313B21" w:rsidRDefault="00DF7FBA" w:rsidP="00EE21D9">
            <w:pPr>
              <w:spacing w:line="400" w:lineRule="exact"/>
              <w:jc w:val="both"/>
              <w:rPr>
                <w:rFonts w:eastAsia="標楷體"/>
                <w:b/>
                <w:szCs w:val="28"/>
              </w:rPr>
            </w:pPr>
            <w:r w:rsidRPr="00313B21">
              <w:rPr>
                <w:rFonts w:eastAsia="標楷體" w:hint="eastAsia"/>
                <w:b/>
                <w:szCs w:val="28"/>
              </w:rPr>
              <w:t>相關教材</w:t>
            </w:r>
          </w:p>
        </w:tc>
        <w:tc>
          <w:tcPr>
            <w:tcW w:w="7560" w:type="dxa"/>
            <w:shd w:val="clear" w:color="auto" w:fill="auto"/>
            <w:vAlign w:val="center"/>
          </w:tcPr>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會：家庭醫學，第四版。台北：台灣家庭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2016</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會：家庭醫師臨床手冊，第四版。台北：台灣家庭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2017</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財團法人醫院評鑑暨醫療品質策進會：社區醫學訓練手冊，初版。</w:t>
            </w:r>
            <w:r w:rsidRPr="006A7425">
              <w:rPr>
                <w:rFonts w:eastAsia="標楷體" w:hint="eastAsia"/>
                <w:szCs w:val="28"/>
              </w:rPr>
              <w:lastRenderedPageBreak/>
              <w:t>台北：財團法人醫院評鑑暨醫療品質策進會，</w:t>
            </w:r>
            <w:r w:rsidRPr="006A7425">
              <w:rPr>
                <w:rFonts w:eastAsia="標楷體" w:hint="eastAsia"/>
                <w:szCs w:val="28"/>
              </w:rPr>
              <w:t>2009</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台灣家庭</w:t>
            </w:r>
            <w:proofErr w:type="gramStart"/>
            <w:r w:rsidRPr="006A7425">
              <w:rPr>
                <w:rFonts w:eastAsia="標楷體" w:hint="eastAsia"/>
                <w:szCs w:val="28"/>
              </w:rPr>
              <w:t>醫學醫學</w:t>
            </w:r>
            <w:proofErr w:type="gramEnd"/>
            <w:r w:rsidRPr="006A7425">
              <w:rPr>
                <w:rFonts w:eastAsia="標楷體" w:hint="eastAsia"/>
                <w:szCs w:val="28"/>
              </w:rPr>
              <w:t>會：預防醫學，初版。台北：台灣家庭</w:t>
            </w:r>
            <w:proofErr w:type="gramStart"/>
            <w:r w:rsidRPr="006A7425">
              <w:rPr>
                <w:rFonts w:eastAsia="標楷體" w:hint="eastAsia"/>
                <w:szCs w:val="28"/>
              </w:rPr>
              <w:t>醫學醫學</w:t>
            </w:r>
            <w:proofErr w:type="gramEnd"/>
            <w:r w:rsidRPr="006A7425">
              <w:rPr>
                <w:rFonts w:eastAsia="標楷體" w:hint="eastAsia"/>
                <w:szCs w:val="28"/>
              </w:rPr>
              <w:t>會。</w:t>
            </w:r>
            <w:r w:rsidRPr="006A7425">
              <w:rPr>
                <w:rFonts w:eastAsia="標楷體" w:hint="eastAsia"/>
                <w:szCs w:val="28"/>
              </w:rPr>
              <w:t>2008</w:t>
            </w:r>
            <w:r w:rsidRPr="006A7425">
              <w:rPr>
                <w:rFonts w:eastAsia="標楷體" w:hint="eastAsia"/>
                <w:szCs w:val="28"/>
              </w:rPr>
              <w:t>。</w:t>
            </w:r>
          </w:p>
          <w:p w:rsidR="00BC42BD" w:rsidRP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李世代：老年醫學</w:t>
            </w:r>
            <w:r w:rsidRPr="006A7425">
              <w:rPr>
                <w:rFonts w:eastAsia="標楷體" w:hint="eastAsia"/>
                <w:szCs w:val="28"/>
              </w:rPr>
              <w:t>(</w:t>
            </w:r>
            <w:proofErr w:type="gramStart"/>
            <w:r w:rsidRPr="006A7425">
              <w:rPr>
                <w:rFonts w:eastAsia="標楷體" w:hint="eastAsia"/>
                <w:szCs w:val="28"/>
              </w:rPr>
              <w:t>一</w:t>
            </w:r>
            <w:proofErr w:type="gramEnd"/>
            <w:r w:rsidRPr="006A7425">
              <w:rPr>
                <w:rFonts w:eastAsia="標楷體" w:hint="eastAsia"/>
                <w:szCs w:val="28"/>
              </w:rPr>
              <w:t>)</w:t>
            </w:r>
            <w:r w:rsidRPr="006A7425">
              <w:rPr>
                <w:rFonts w:eastAsia="標楷體" w:hint="eastAsia"/>
                <w:szCs w:val="28"/>
              </w:rPr>
              <w:t>老年照護與老化之一般原則，第一版。台北：台灣老年醫學會，</w:t>
            </w:r>
            <w:r w:rsidRPr="006A7425">
              <w:rPr>
                <w:rFonts w:eastAsia="標楷體" w:hint="eastAsia"/>
                <w:szCs w:val="28"/>
              </w:rPr>
              <w:t>2003</w:t>
            </w:r>
            <w:r w:rsidRPr="006A7425">
              <w:rPr>
                <w:rFonts w:eastAsia="標楷體" w:hint="eastAsia"/>
                <w:szCs w:val="28"/>
              </w:rPr>
              <w:t>。</w:t>
            </w:r>
          </w:p>
          <w:p w:rsidR="00BC42BD" w:rsidRPr="00BC42BD"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臺灣老年學暨老年醫學會主編：周全性老年醫學評估的原則與技巧，第一版。台北：臺灣老年學暨老年醫學會，</w:t>
            </w:r>
            <w:r w:rsidRPr="006A7425">
              <w:rPr>
                <w:rFonts w:eastAsia="標楷體" w:hint="eastAsia"/>
                <w:szCs w:val="28"/>
              </w:rPr>
              <w:t>2007</w:t>
            </w:r>
            <w:r w:rsidRPr="006A7425">
              <w:rPr>
                <w:rFonts w:eastAsia="標楷體" w:hint="eastAsia"/>
                <w:szCs w:val="28"/>
              </w:rPr>
              <w:t>。</w:t>
            </w:r>
          </w:p>
          <w:p w:rsidR="00BC42BD" w:rsidRDefault="006A7425" w:rsidP="006A7425">
            <w:pPr>
              <w:pStyle w:val="a3"/>
              <w:numPr>
                <w:ilvl w:val="0"/>
                <w:numId w:val="13"/>
              </w:numPr>
              <w:spacing w:line="400" w:lineRule="exact"/>
              <w:ind w:leftChars="0"/>
              <w:jc w:val="both"/>
              <w:rPr>
                <w:rFonts w:eastAsia="標楷體"/>
                <w:szCs w:val="28"/>
              </w:rPr>
            </w:pPr>
            <w:proofErr w:type="gramStart"/>
            <w:r w:rsidRPr="006A7425">
              <w:rPr>
                <w:rFonts w:eastAsia="標楷體" w:hint="eastAsia"/>
                <w:szCs w:val="28"/>
              </w:rPr>
              <w:t>李世代等編校</w:t>
            </w:r>
            <w:proofErr w:type="gramEnd"/>
            <w:r w:rsidRPr="006A7425">
              <w:rPr>
                <w:rFonts w:eastAsia="標楷體" w:hint="eastAsia"/>
                <w:szCs w:val="28"/>
              </w:rPr>
              <w:t>：長期照護。台北：</w:t>
            </w:r>
            <w:proofErr w:type="gramStart"/>
            <w:r w:rsidRPr="006A7425">
              <w:rPr>
                <w:rFonts w:eastAsia="標楷體" w:hint="eastAsia"/>
                <w:szCs w:val="28"/>
              </w:rPr>
              <w:t>藝軒圖書</w:t>
            </w:r>
            <w:proofErr w:type="gramEnd"/>
            <w:r w:rsidRPr="006A7425">
              <w:rPr>
                <w:rFonts w:eastAsia="標楷體" w:hint="eastAsia"/>
                <w:szCs w:val="28"/>
              </w:rPr>
              <w:t>公司，</w:t>
            </w:r>
            <w:r w:rsidRPr="006A7425">
              <w:rPr>
                <w:rFonts w:eastAsia="標楷體" w:hint="eastAsia"/>
                <w:szCs w:val="28"/>
              </w:rPr>
              <w:t>1999</w:t>
            </w:r>
            <w:r w:rsidRPr="006A7425">
              <w:rPr>
                <w:rFonts w:eastAsia="標楷體" w:hint="eastAsia"/>
                <w:szCs w:val="28"/>
              </w:rPr>
              <w:t>。</w:t>
            </w:r>
          </w:p>
          <w:p w:rsidR="006A7425" w:rsidRDefault="006A7425" w:rsidP="006A7425">
            <w:pPr>
              <w:pStyle w:val="a3"/>
              <w:numPr>
                <w:ilvl w:val="0"/>
                <w:numId w:val="13"/>
              </w:numPr>
              <w:spacing w:line="400" w:lineRule="exact"/>
              <w:ind w:leftChars="0"/>
              <w:jc w:val="both"/>
              <w:rPr>
                <w:rFonts w:eastAsia="標楷體"/>
                <w:szCs w:val="28"/>
              </w:rPr>
            </w:pPr>
            <w:r w:rsidRPr="006A7425">
              <w:rPr>
                <w:rFonts w:eastAsia="標楷體" w:hint="eastAsia"/>
                <w:szCs w:val="28"/>
              </w:rPr>
              <w:t>李世代等</w:t>
            </w:r>
            <w:r w:rsidRPr="006A7425">
              <w:rPr>
                <w:rFonts w:eastAsia="標楷體" w:hint="eastAsia"/>
                <w:szCs w:val="28"/>
              </w:rPr>
              <w:t>(</w:t>
            </w:r>
            <w:r w:rsidRPr="006A7425">
              <w:rPr>
                <w:rFonts w:eastAsia="標楷體" w:hint="eastAsia"/>
                <w:szCs w:val="28"/>
              </w:rPr>
              <w:t>護士護理師公會全國聯合會主編</w:t>
            </w:r>
            <w:r w:rsidRPr="006A7425">
              <w:rPr>
                <w:rFonts w:eastAsia="標楷體" w:hint="eastAsia"/>
                <w:szCs w:val="28"/>
              </w:rPr>
              <w:t>)</w:t>
            </w:r>
            <w:r w:rsidRPr="006A7425">
              <w:rPr>
                <w:rFonts w:eastAsia="標楷體" w:hint="eastAsia"/>
                <w:szCs w:val="28"/>
              </w:rPr>
              <w:t>：出院準備服務指引。台北：行政院衛生署，</w:t>
            </w:r>
            <w:r w:rsidRPr="006A7425">
              <w:rPr>
                <w:rFonts w:eastAsia="標楷體" w:hint="eastAsia"/>
                <w:szCs w:val="28"/>
              </w:rPr>
              <w:t>2002-2004</w:t>
            </w:r>
            <w:r w:rsidRPr="006A7425">
              <w:rPr>
                <w:rFonts w:eastAsia="標楷體" w:hint="eastAsia"/>
                <w:szCs w:val="28"/>
              </w:rPr>
              <w:t>。</w:t>
            </w:r>
          </w:p>
          <w:p w:rsidR="006A7425" w:rsidRDefault="006A7425" w:rsidP="006A7425">
            <w:pPr>
              <w:pStyle w:val="a3"/>
              <w:numPr>
                <w:ilvl w:val="0"/>
                <w:numId w:val="13"/>
              </w:numPr>
              <w:spacing w:line="400" w:lineRule="exact"/>
              <w:ind w:leftChars="0"/>
              <w:jc w:val="both"/>
              <w:rPr>
                <w:rFonts w:eastAsia="標楷體"/>
                <w:szCs w:val="28"/>
              </w:rPr>
            </w:pPr>
            <w:proofErr w:type="spellStart"/>
            <w:r w:rsidRPr="006A7425">
              <w:rPr>
                <w:rFonts w:eastAsia="標楷體"/>
                <w:szCs w:val="28"/>
              </w:rPr>
              <w:t>Rakel</w:t>
            </w:r>
            <w:proofErr w:type="spellEnd"/>
            <w:r w:rsidRPr="006A7425">
              <w:rPr>
                <w:rFonts w:eastAsia="標楷體"/>
                <w:szCs w:val="28"/>
              </w:rPr>
              <w:t xml:space="preserve">, Robert E.: Textbook of Family Practice. </w:t>
            </w:r>
            <w:r w:rsidR="00AD3DDA">
              <w:rPr>
                <w:rFonts w:eastAsia="標楷體" w:hint="eastAsia"/>
                <w:szCs w:val="28"/>
              </w:rPr>
              <w:t>9</w:t>
            </w:r>
            <w:r w:rsidRPr="006A7425">
              <w:rPr>
                <w:rFonts w:eastAsia="標楷體"/>
                <w:szCs w:val="28"/>
              </w:rPr>
              <w:t xml:space="preserve">th ed. </w:t>
            </w:r>
            <w:proofErr w:type="spellStart"/>
            <w:r w:rsidRPr="006A7425">
              <w:rPr>
                <w:rFonts w:eastAsia="標楷體"/>
                <w:szCs w:val="28"/>
              </w:rPr>
              <w:t>Phildephida</w:t>
            </w:r>
            <w:proofErr w:type="spellEnd"/>
            <w:r w:rsidRPr="006A7425">
              <w:rPr>
                <w:rFonts w:eastAsia="標楷體"/>
                <w:szCs w:val="28"/>
              </w:rPr>
              <w:t xml:space="preserve">: WB Saunders </w:t>
            </w:r>
            <w:proofErr w:type="spellStart"/>
            <w:r w:rsidRPr="006A7425">
              <w:rPr>
                <w:rFonts w:eastAsia="標楷體"/>
                <w:szCs w:val="28"/>
              </w:rPr>
              <w:t>Companh</w:t>
            </w:r>
            <w:proofErr w:type="spellEnd"/>
            <w:r w:rsidRPr="006A7425">
              <w:rPr>
                <w:rFonts w:eastAsia="標楷體"/>
                <w:szCs w:val="28"/>
              </w:rPr>
              <w:t xml:space="preserve">, </w:t>
            </w:r>
            <w:r w:rsidR="00AD3DDA">
              <w:rPr>
                <w:rFonts w:eastAsia="標楷體" w:hint="eastAsia"/>
                <w:szCs w:val="28"/>
              </w:rPr>
              <w:t>201</w:t>
            </w:r>
            <w:r w:rsidRPr="006A7425">
              <w:rPr>
                <w:rFonts w:eastAsia="標楷體"/>
                <w:szCs w:val="28"/>
              </w:rPr>
              <w:t>5.</w:t>
            </w:r>
          </w:p>
          <w:p w:rsidR="006A7425" w:rsidRPr="006A7425" w:rsidRDefault="006A7425" w:rsidP="006A7425">
            <w:pPr>
              <w:pStyle w:val="a3"/>
              <w:numPr>
                <w:ilvl w:val="0"/>
                <w:numId w:val="13"/>
              </w:numPr>
              <w:spacing w:line="400" w:lineRule="exact"/>
              <w:ind w:leftChars="0"/>
              <w:jc w:val="both"/>
              <w:rPr>
                <w:rFonts w:eastAsia="標楷體"/>
                <w:szCs w:val="28"/>
              </w:rPr>
            </w:pPr>
            <w:proofErr w:type="spellStart"/>
            <w:r w:rsidRPr="006A7425">
              <w:rPr>
                <w:rFonts w:eastAsia="標楷體"/>
                <w:szCs w:val="28"/>
              </w:rPr>
              <w:t>Glanz</w:t>
            </w:r>
            <w:proofErr w:type="spellEnd"/>
            <w:r w:rsidRPr="006A7425">
              <w:rPr>
                <w:rFonts w:eastAsia="標楷體"/>
                <w:szCs w:val="28"/>
              </w:rPr>
              <w:t xml:space="preserve">, Karen (EDT)/ </w:t>
            </w:r>
            <w:proofErr w:type="spellStart"/>
            <w:r w:rsidRPr="006A7425">
              <w:rPr>
                <w:rFonts w:eastAsia="標楷體"/>
                <w:szCs w:val="28"/>
              </w:rPr>
              <w:t>Rimer</w:t>
            </w:r>
            <w:proofErr w:type="spellEnd"/>
            <w:r w:rsidRPr="006A7425">
              <w:rPr>
                <w:rFonts w:eastAsia="標楷體"/>
                <w:szCs w:val="28"/>
              </w:rPr>
              <w:t xml:space="preserve">, Barbara K. (EDT)/ </w:t>
            </w:r>
            <w:proofErr w:type="spellStart"/>
            <w:r w:rsidRPr="006A7425">
              <w:rPr>
                <w:rFonts w:eastAsia="標楷體"/>
                <w:szCs w:val="28"/>
              </w:rPr>
              <w:t>Viswanath</w:t>
            </w:r>
            <w:proofErr w:type="spellEnd"/>
            <w:r w:rsidRPr="006A7425">
              <w:rPr>
                <w:rFonts w:eastAsia="標楷體"/>
                <w:szCs w:val="28"/>
              </w:rPr>
              <w:t xml:space="preserve">, K. (EDT)/ Orleans, C. Tracy (FRW): Health Behavior and Health Education: Theory, Research, and Practice. 4th ed. San Francisco, CA: </w:t>
            </w:r>
            <w:proofErr w:type="spellStart"/>
            <w:r w:rsidRPr="006A7425">
              <w:rPr>
                <w:rFonts w:eastAsia="標楷體"/>
                <w:szCs w:val="28"/>
              </w:rPr>
              <w:t>Jossey</w:t>
            </w:r>
            <w:proofErr w:type="spellEnd"/>
            <w:r w:rsidRPr="006A7425">
              <w:rPr>
                <w:rFonts w:eastAsia="標楷體"/>
                <w:szCs w:val="28"/>
              </w:rPr>
              <w:t>-Bass Publisher, 2008.</w:t>
            </w:r>
          </w:p>
        </w:tc>
      </w:tr>
    </w:tbl>
    <w:p w:rsidR="00DF7FBA" w:rsidRPr="00313B21" w:rsidRDefault="00DF7FBA" w:rsidP="00DF7FBA">
      <w:pPr>
        <w:spacing w:line="400" w:lineRule="exact"/>
        <w:jc w:val="both"/>
        <w:rPr>
          <w:rFonts w:eastAsia="標楷體"/>
          <w:szCs w:val="28"/>
        </w:rPr>
      </w:pPr>
    </w:p>
    <w:p w:rsidR="00DF7FBA" w:rsidRPr="00313B21" w:rsidRDefault="00DF7FBA" w:rsidP="00DF7FBA">
      <w:pPr>
        <w:spacing w:line="400" w:lineRule="exact"/>
        <w:jc w:val="both"/>
        <w:rPr>
          <w:rFonts w:eastAsia="標楷體"/>
          <w:szCs w:val="28"/>
        </w:rPr>
      </w:pPr>
    </w:p>
    <w:p w:rsidR="00DF7FBA" w:rsidRPr="00313B21" w:rsidRDefault="00DF7FBA" w:rsidP="00DF7FBA">
      <w:pPr>
        <w:spacing w:line="400" w:lineRule="exact"/>
        <w:jc w:val="both"/>
        <w:rPr>
          <w:rFonts w:eastAsia="標楷體"/>
          <w:b/>
          <w:sz w:val="28"/>
          <w:szCs w:val="28"/>
        </w:rPr>
      </w:pPr>
    </w:p>
    <w:p w:rsidR="00DF7FBA" w:rsidRPr="00313B21" w:rsidRDefault="00DF7FBA" w:rsidP="00DF7FBA">
      <w:pPr>
        <w:spacing w:line="400" w:lineRule="exact"/>
        <w:jc w:val="both"/>
        <w:rPr>
          <w:rFonts w:eastAsia="標楷體"/>
          <w:b/>
          <w:sz w:val="28"/>
          <w:szCs w:val="28"/>
        </w:rPr>
      </w:pPr>
      <w:r w:rsidRPr="00313B21">
        <w:rPr>
          <w:rFonts w:eastAsia="標楷體" w:hint="eastAsia"/>
          <w:b/>
          <w:sz w:val="28"/>
          <w:szCs w:val="28"/>
        </w:rPr>
        <w:t>課程表：</w:t>
      </w:r>
    </w:p>
    <w:p w:rsidR="00DF7FBA" w:rsidRPr="00313B21" w:rsidRDefault="00DF7FBA" w:rsidP="00DF7FBA">
      <w:pPr>
        <w:spacing w:line="400" w:lineRule="exact"/>
        <w:jc w:val="both"/>
        <w:rPr>
          <w:rFonts w:eastAsia="標楷體"/>
          <w:b/>
          <w:sz w:val="28"/>
          <w:szCs w:val="28"/>
        </w:rPr>
      </w:pPr>
    </w:p>
    <w:tbl>
      <w:tblPr>
        <w:tblW w:w="96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04"/>
        <w:gridCol w:w="1604"/>
        <w:gridCol w:w="1604"/>
        <w:gridCol w:w="1604"/>
        <w:gridCol w:w="1604"/>
      </w:tblGrid>
      <w:tr w:rsidR="00DF7FBA" w:rsidRPr="00313B21" w:rsidTr="00AD3DDA">
        <w:tc>
          <w:tcPr>
            <w:tcW w:w="1603"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時段</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星期一</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星期二</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星期三</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星期四</w:t>
            </w:r>
          </w:p>
        </w:tc>
        <w:tc>
          <w:tcPr>
            <w:tcW w:w="1604" w:type="dxa"/>
            <w:shd w:val="clear" w:color="auto" w:fill="auto"/>
          </w:tcPr>
          <w:p w:rsidR="00DF7FBA" w:rsidRPr="00313B21" w:rsidRDefault="00DF7FBA" w:rsidP="00EE21D9">
            <w:pPr>
              <w:spacing w:line="400" w:lineRule="exact"/>
              <w:jc w:val="center"/>
              <w:rPr>
                <w:rFonts w:eastAsia="標楷體"/>
                <w:b/>
                <w:szCs w:val="28"/>
              </w:rPr>
            </w:pPr>
            <w:r w:rsidRPr="00313B21">
              <w:rPr>
                <w:rFonts w:eastAsia="標楷體" w:hint="eastAsia"/>
                <w:b/>
                <w:szCs w:val="28"/>
              </w:rPr>
              <w:t>星期五</w:t>
            </w:r>
          </w:p>
        </w:tc>
      </w:tr>
      <w:tr w:rsidR="00DF7FBA" w:rsidRPr="00313B21" w:rsidTr="00AD3DDA">
        <w:tc>
          <w:tcPr>
            <w:tcW w:w="1603" w:type="dxa"/>
            <w:shd w:val="clear" w:color="auto" w:fill="auto"/>
          </w:tcPr>
          <w:p w:rsidR="00DF7FBA" w:rsidRPr="00313B21" w:rsidRDefault="00DF7FBA" w:rsidP="00AD3DDA">
            <w:pPr>
              <w:spacing w:line="400" w:lineRule="exact"/>
              <w:jc w:val="center"/>
              <w:rPr>
                <w:rFonts w:eastAsia="標楷體"/>
                <w:b/>
                <w:szCs w:val="28"/>
              </w:rPr>
            </w:pPr>
            <w:r w:rsidRPr="00313B21">
              <w:rPr>
                <w:rFonts w:eastAsia="標楷體" w:hint="eastAsia"/>
                <w:b/>
                <w:szCs w:val="28"/>
              </w:rPr>
              <w:t>0</w:t>
            </w:r>
            <w:r w:rsidR="00AD3DDA">
              <w:rPr>
                <w:rFonts w:eastAsia="標楷體" w:hint="eastAsia"/>
                <w:b/>
                <w:szCs w:val="28"/>
              </w:rPr>
              <w:t>8</w:t>
            </w:r>
            <w:r w:rsidRPr="00313B21">
              <w:rPr>
                <w:rFonts w:eastAsia="標楷體" w:hint="eastAsia"/>
                <w:b/>
                <w:szCs w:val="28"/>
              </w:rPr>
              <w:t>:00-</w:t>
            </w:r>
            <w:r w:rsidR="00BD04F1">
              <w:rPr>
                <w:rFonts w:eastAsia="標楷體" w:hint="eastAsia"/>
                <w:b/>
                <w:szCs w:val="28"/>
              </w:rPr>
              <w:t>0</w:t>
            </w:r>
            <w:r w:rsidR="00AD3DDA">
              <w:rPr>
                <w:rFonts w:eastAsia="標楷體" w:hint="eastAsia"/>
                <w:b/>
                <w:szCs w:val="28"/>
              </w:rPr>
              <w:t>9</w:t>
            </w:r>
            <w:r w:rsidRPr="00313B21">
              <w:rPr>
                <w:rFonts w:eastAsia="標楷體" w:hint="eastAsia"/>
                <w:b/>
                <w:szCs w:val="28"/>
              </w:rPr>
              <w:t>:00</w:t>
            </w:r>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Grand Round</w:t>
            </w:r>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c>
          <w:tcPr>
            <w:tcW w:w="1604" w:type="dxa"/>
            <w:shd w:val="clear" w:color="auto" w:fill="auto"/>
          </w:tcPr>
          <w:p w:rsidR="00DF7FBA" w:rsidRPr="00313B21" w:rsidRDefault="009C4343" w:rsidP="00EE21D9">
            <w:pPr>
              <w:spacing w:line="0" w:lineRule="atLeast"/>
              <w:jc w:val="both"/>
              <w:rPr>
                <w:rFonts w:eastAsia="標楷體"/>
                <w:sz w:val="20"/>
                <w:szCs w:val="20"/>
              </w:rPr>
            </w:pPr>
            <w:proofErr w:type="gramStart"/>
            <w:r>
              <w:rPr>
                <w:rFonts w:eastAsia="標楷體" w:hint="eastAsia"/>
                <w:sz w:val="20"/>
                <w:szCs w:val="20"/>
              </w:rPr>
              <w:t>晨會</w:t>
            </w:r>
            <w:proofErr w:type="gramEnd"/>
          </w:p>
        </w:tc>
      </w:tr>
      <w:tr w:rsidR="00DF7FBA" w:rsidRPr="00313B21" w:rsidTr="00AD3DDA">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0</w:t>
            </w:r>
            <w:r w:rsidR="00AD3DDA">
              <w:rPr>
                <w:rFonts w:eastAsia="標楷體" w:hint="eastAsia"/>
                <w:b/>
                <w:szCs w:val="28"/>
              </w:rPr>
              <w:t>9</w:t>
            </w:r>
            <w:r w:rsidR="00DF7FBA" w:rsidRPr="00313B21">
              <w:rPr>
                <w:rFonts w:eastAsia="標楷體" w:hint="eastAsia"/>
                <w:b/>
                <w:szCs w:val="28"/>
              </w:rPr>
              <w:t>:00-1</w:t>
            </w:r>
            <w:r>
              <w:rPr>
                <w:rFonts w:eastAsia="標楷體" w:hint="eastAsia"/>
                <w:b/>
                <w:szCs w:val="28"/>
              </w:rPr>
              <w:t>2</w:t>
            </w:r>
            <w:r w:rsidR="00DF7FBA" w:rsidRPr="00313B21">
              <w:rPr>
                <w:rFonts w:eastAsia="標楷體" w:hint="eastAsia"/>
                <w:b/>
                <w:szCs w:val="28"/>
              </w:rPr>
              <w:t>:00</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r>
      <w:tr w:rsidR="00DF7FBA" w:rsidRPr="00313B21" w:rsidTr="00AD3DDA">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1</w:t>
            </w:r>
            <w:r w:rsidR="00AD3DDA">
              <w:rPr>
                <w:rFonts w:eastAsia="標楷體" w:hint="eastAsia"/>
                <w:b/>
                <w:szCs w:val="28"/>
              </w:rPr>
              <w:t>2</w:t>
            </w:r>
            <w:r w:rsidR="00DF7FBA" w:rsidRPr="00313B21">
              <w:rPr>
                <w:rFonts w:eastAsia="標楷體" w:hint="eastAsia"/>
                <w:b/>
                <w:szCs w:val="28"/>
              </w:rPr>
              <w:t>:</w:t>
            </w:r>
            <w:r w:rsidR="00AD3DDA">
              <w:rPr>
                <w:rFonts w:eastAsia="標楷體" w:hint="eastAsia"/>
                <w:b/>
                <w:szCs w:val="28"/>
              </w:rPr>
              <w:t>3</w:t>
            </w:r>
            <w:r w:rsidR="00DF7FBA" w:rsidRPr="00313B21">
              <w:rPr>
                <w:rFonts w:eastAsia="標楷體" w:hint="eastAsia"/>
                <w:b/>
                <w:szCs w:val="28"/>
              </w:rPr>
              <w:t>0-1</w:t>
            </w:r>
            <w:r w:rsidR="00AD3DDA">
              <w:rPr>
                <w:rFonts w:eastAsia="標楷體" w:hint="eastAsia"/>
                <w:b/>
                <w:szCs w:val="28"/>
              </w:rPr>
              <w:t>3</w:t>
            </w:r>
            <w:r w:rsidR="00DF7FBA" w:rsidRPr="00313B21">
              <w:rPr>
                <w:rFonts w:eastAsia="標楷體" w:hint="eastAsia"/>
                <w:b/>
                <w:szCs w:val="28"/>
              </w:rPr>
              <w:t>:</w:t>
            </w:r>
            <w:r w:rsidR="00AD3DDA">
              <w:rPr>
                <w:rFonts w:eastAsia="標楷體" w:hint="eastAsia"/>
                <w:b/>
                <w:szCs w:val="28"/>
              </w:rPr>
              <w:t>3</w:t>
            </w:r>
            <w:r w:rsidR="00DF7FBA" w:rsidRPr="00313B21">
              <w:rPr>
                <w:rFonts w:eastAsia="標楷體" w:hint="eastAsia"/>
                <w:b/>
                <w:szCs w:val="28"/>
              </w:rPr>
              <w:t>0</w:t>
            </w:r>
          </w:p>
        </w:tc>
        <w:tc>
          <w:tcPr>
            <w:tcW w:w="1604" w:type="dxa"/>
            <w:shd w:val="clear" w:color="auto" w:fill="auto"/>
          </w:tcPr>
          <w:p w:rsidR="00DF7FBA" w:rsidRPr="00313B21" w:rsidRDefault="00DF7FBA" w:rsidP="00EE21D9">
            <w:pPr>
              <w:spacing w:line="0" w:lineRule="atLeast"/>
              <w:jc w:val="both"/>
              <w:rPr>
                <w:rFonts w:eastAsia="標楷體"/>
                <w:sz w:val="20"/>
                <w:szCs w:val="20"/>
              </w:rPr>
            </w:pP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雜誌討論</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雜誌研討</w:t>
            </w:r>
          </w:p>
        </w:tc>
        <w:tc>
          <w:tcPr>
            <w:tcW w:w="1604" w:type="dxa"/>
            <w:shd w:val="clear" w:color="auto" w:fill="auto"/>
          </w:tcPr>
          <w:p w:rsidR="00DF7FBA" w:rsidRPr="00313B21" w:rsidRDefault="00DF7FBA" w:rsidP="00EE21D9">
            <w:pPr>
              <w:spacing w:line="0" w:lineRule="atLeast"/>
              <w:jc w:val="both"/>
              <w:rPr>
                <w:rFonts w:eastAsia="標楷體"/>
                <w:sz w:val="20"/>
                <w:szCs w:val="20"/>
              </w:rPr>
            </w:pP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臨床討論</w:t>
            </w:r>
          </w:p>
        </w:tc>
      </w:tr>
      <w:tr w:rsidR="00DF7FBA" w:rsidRPr="00313B21" w:rsidTr="00AD3DDA">
        <w:tc>
          <w:tcPr>
            <w:tcW w:w="1603" w:type="dxa"/>
            <w:shd w:val="clear" w:color="auto" w:fill="auto"/>
          </w:tcPr>
          <w:p w:rsidR="00DF7FBA" w:rsidRPr="00313B21" w:rsidRDefault="00DF7FBA" w:rsidP="00AD3DDA">
            <w:pPr>
              <w:spacing w:line="400" w:lineRule="exact"/>
              <w:jc w:val="center"/>
              <w:rPr>
                <w:rFonts w:eastAsia="標楷體"/>
                <w:b/>
                <w:szCs w:val="28"/>
              </w:rPr>
            </w:pPr>
            <w:r w:rsidRPr="00313B21">
              <w:rPr>
                <w:rFonts w:eastAsia="標楷體" w:hint="eastAsia"/>
                <w:b/>
                <w:szCs w:val="28"/>
              </w:rPr>
              <w:t>1</w:t>
            </w:r>
            <w:r w:rsidR="00BD04F1">
              <w:rPr>
                <w:rFonts w:eastAsia="標楷體" w:hint="eastAsia"/>
                <w:b/>
                <w:szCs w:val="28"/>
              </w:rPr>
              <w:t>4</w:t>
            </w:r>
            <w:r w:rsidRPr="00313B21">
              <w:rPr>
                <w:rFonts w:eastAsia="標楷體" w:hint="eastAsia"/>
                <w:b/>
                <w:szCs w:val="28"/>
              </w:rPr>
              <w:t>:00-1</w:t>
            </w:r>
            <w:r w:rsidR="00AD3DDA">
              <w:rPr>
                <w:rFonts w:eastAsia="標楷體" w:hint="eastAsia"/>
                <w:b/>
                <w:szCs w:val="28"/>
              </w:rPr>
              <w:t>7</w:t>
            </w:r>
            <w:r w:rsidRPr="00313B21">
              <w:rPr>
                <w:rFonts w:eastAsia="標楷體" w:hint="eastAsia"/>
                <w:b/>
                <w:szCs w:val="28"/>
              </w:rPr>
              <w:t>:</w:t>
            </w:r>
            <w:r w:rsidR="00AD3DDA">
              <w:rPr>
                <w:rFonts w:eastAsia="標楷體" w:hint="eastAsia"/>
                <w:b/>
                <w:szCs w:val="28"/>
              </w:rPr>
              <w:t>0</w:t>
            </w:r>
            <w:r w:rsidRPr="00313B21">
              <w:rPr>
                <w:rFonts w:eastAsia="標楷體" w:hint="eastAsia"/>
                <w:b/>
                <w:szCs w:val="28"/>
              </w:rPr>
              <w:t>0</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專題研討及病例討論</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學習保護時間</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病房照護</w:t>
            </w:r>
            <w:r>
              <w:rPr>
                <w:rFonts w:eastAsia="標楷體" w:hint="eastAsia"/>
                <w:sz w:val="20"/>
                <w:szCs w:val="20"/>
              </w:rPr>
              <w:t>/</w:t>
            </w:r>
            <w:r>
              <w:rPr>
                <w:rFonts w:eastAsia="標楷體" w:hint="eastAsia"/>
                <w:sz w:val="20"/>
                <w:szCs w:val="20"/>
              </w:rPr>
              <w:t>門診教學</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學習保護時間</w:t>
            </w:r>
          </w:p>
        </w:tc>
        <w:tc>
          <w:tcPr>
            <w:tcW w:w="1604" w:type="dxa"/>
            <w:shd w:val="clear" w:color="auto" w:fill="auto"/>
          </w:tcPr>
          <w:p w:rsidR="00DF7FBA" w:rsidRPr="00313B21" w:rsidRDefault="009C4343" w:rsidP="00EE21D9">
            <w:pPr>
              <w:spacing w:line="0" w:lineRule="atLeast"/>
              <w:jc w:val="both"/>
              <w:rPr>
                <w:rFonts w:eastAsia="標楷體"/>
                <w:sz w:val="20"/>
                <w:szCs w:val="20"/>
              </w:rPr>
            </w:pPr>
            <w:r>
              <w:rPr>
                <w:rFonts w:eastAsia="標楷體" w:hint="eastAsia"/>
                <w:sz w:val="20"/>
                <w:szCs w:val="20"/>
              </w:rPr>
              <w:t>教學門診</w:t>
            </w:r>
          </w:p>
        </w:tc>
      </w:tr>
      <w:tr w:rsidR="00DF7FBA" w:rsidRPr="00313B21" w:rsidTr="00AD3DDA">
        <w:trPr>
          <w:trHeight w:val="119"/>
        </w:trPr>
        <w:tc>
          <w:tcPr>
            <w:tcW w:w="1603" w:type="dxa"/>
            <w:shd w:val="clear" w:color="auto" w:fill="auto"/>
          </w:tcPr>
          <w:p w:rsidR="00DF7FBA" w:rsidRPr="00313B21" w:rsidRDefault="00BD04F1" w:rsidP="00AD3DDA">
            <w:pPr>
              <w:spacing w:line="400" w:lineRule="exact"/>
              <w:jc w:val="center"/>
              <w:rPr>
                <w:rFonts w:eastAsia="標楷體"/>
                <w:b/>
                <w:szCs w:val="28"/>
              </w:rPr>
            </w:pPr>
            <w:r>
              <w:rPr>
                <w:rFonts w:eastAsia="標楷體" w:hint="eastAsia"/>
                <w:b/>
                <w:szCs w:val="28"/>
              </w:rPr>
              <w:t>1</w:t>
            </w:r>
            <w:r w:rsidR="00AD3DDA">
              <w:rPr>
                <w:rFonts w:eastAsia="標楷體" w:hint="eastAsia"/>
                <w:b/>
                <w:szCs w:val="28"/>
              </w:rPr>
              <w:t>7</w:t>
            </w:r>
            <w:r w:rsidR="00DF7FBA" w:rsidRPr="00313B21">
              <w:rPr>
                <w:rFonts w:eastAsia="標楷體" w:hint="eastAsia"/>
                <w:b/>
                <w:szCs w:val="28"/>
              </w:rPr>
              <w:t>:</w:t>
            </w:r>
            <w:r w:rsidR="00AD3DDA">
              <w:rPr>
                <w:rFonts w:eastAsia="標楷體" w:hint="eastAsia"/>
                <w:b/>
                <w:szCs w:val="28"/>
              </w:rPr>
              <w:t>0</w:t>
            </w:r>
            <w:r w:rsidR="00DF7FBA" w:rsidRPr="00313B21">
              <w:rPr>
                <w:rFonts w:eastAsia="標楷體" w:hint="eastAsia"/>
                <w:b/>
                <w:szCs w:val="28"/>
              </w:rPr>
              <w:t>0-1</w:t>
            </w:r>
            <w:r>
              <w:rPr>
                <w:rFonts w:eastAsia="標楷體" w:hint="eastAsia"/>
                <w:b/>
                <w:szCs w:val="28"/>
              </w:rPr>
              <w:t>7</w:t>
            </w:r>
            <w:r w:rsidR="00DF7FBA" w:rsidRPr="00313B21">
              <w:rPr>
                <w:rFonts w:eastAsia="標楷體" w:hint="eastAsia"/>
                <w:b/>
                <w:szCs w:val="28"/>
              </w:rPr>
              <w:t>:</w:t>
            </w:r>
            <w:r>
              <w:rPr>
                <w:rFonts w:eastAsia="標楷體" w:hint="eastAsia"/>
                <w:b/>
                <w:szCs w:val="28"/>
              </w:rPr>
              <w:t>3</w:t>
            </w:r>
            <w:r w:rsidR="00DF7FBA" w:rsidRPr="00313B21">
              <w:rPr>
                <w:rFonts w:eastAsia="標楷體" w:hint="eastAsia"/>
                <w:b/>
                <w:szCs w:val="28"/>
              </w:rPr>
              <w:t>0</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c>
          <w:tcPr>
            <w:tcW w:w="1604" w:type="dxa"/>
            <w:shd w:val="clear" w:color="auto" w:fill="auto"/>
          </w:tcPr>
          <w:p w:rsidR="00DF7FBA" w:rsidRPr="00313B21" w:rsidRDefault="00FD3F13" w:rsidP="00EE21D9">
            <w:pPr>
              <w:spacing w:line="0" w:lineRule="atLeast"/>
              <w:jc w:val="both"/>
              <w:rPr>
                <w:rFonts w:eastAsia="標楷體"/>
                <w:sz w:val="20"/>
                <w:szCs w:val="20"/>
              </w:rPr>
            </w:pPr>
            <w:r>
              <w:rPr>
                <w:rFonts w:eastAsia="標楷體" w:hint="eastAsia"/>
                <w:sz w:val="20"/>
                <w:szCs w:val="20"/>
              </w:rPr>
              <w:t>SIGN OUT ROUND</w:t>
            </w:r>
          </w:p>
        </w:tc>
      </w:tr>
    </w:tbl>
    <w:p w:rsidR="00DF7FBA" w:rsidRPr="00313B21" w:rsidRDefault="00DF7FBA" w:rsidP="00DF7FBA">
      <w:pPr>
        <w:spacing w:line="400" w:lineRule="exact"/>
        <w:jc w:val="both"/>
        <w:rPr>
          <w:rFonts w:eastAsia="標楷體"/>
          <w:szCs w:val="28"/>
        </w:rPr>
      </w:pPr>
    </w:p>
    <w:p w:rsidR="00DF7FBA" w:rsidRPr="00313B21" w:rsidRDefault="00DF7FBA" w:rsidP="00DF7FBA">
      <w:pPr>
        <w:snapToGrid w:val="0"/>
        <w:spacing w:before="60" w:line="400" w:lineRule="exact"/>
        <w:jc w:val="both"/>
        <w:rPr>
          <w:rFonts w:eastAsia="標楷體"/>
          <w:b/>
          <w:sz w:val="28"/>
          <w:szCs w:val="36"/>
        </w:rPr>
      </w:pPr>
      <w:r w:rsidRPr="00313B21">
        <w:rPr>
          <w:rFonts w:eastAsia="標楷體" w:hint="eastAsia"/>
          <w:b/>
          <w:sz w:val="28"/>
          <w:szCs w:val="36"/>
        </w:rPr>
        <w:t>（</w:t>
      </w:r>
      <w:r w:rsidRPr="00313B21">
        <w:rPr>
          <w:rFonts w:eastAsia="標楷體" w:hint="eastAsia"/>
          <w:b/>
          <w:sz w:val="28"/>
          <w:szCs w:val="36"/>
        </w:rPr>
        <w:t>3</w:t>
      </w:r>
      <w:r w:rsidRPr="00313B21">
        <w:rPr>
          <w:rFonts w:eastAsia="標楷體" w:hint="eastAsia"/>
          <w:b/>
          <w:sz w:val="28"/>
          <w:szCs w:val="36"/>
        </w:rPr>
        <w:t>）雙向評估考核方式（應含雙向評估表單格式及使用方式與時機說明）</w:t>
      </w:r>
    </w:p>
    <w:p w:rsidR="00DF7FBA" w:rsidRPr="00313B21" w:rsidRDefault="00DF7FBA" w:rsidP="00DF7FBA">
      <w:pPr>
        <w:snapToGrid w:val="0"/>
        <w:spacing w:before="60" w:line="400" w:lineRule="exact"/>
        <w:ind w:left="720" w:hangingChars="257" w:hanging="720"/>
        <w:jc w:val="both"/>
        <w:rPr>
          <w:rFonts w:eastAsia="標楷體"/>
          <w:b/>
          <w:sz w:val="28"/>
          <w:szCs w:val="36"/>
        </w:rPr>
      </w:pPr>
      <w:r w:rsidRPr="00313B21">
        <w:rPr>
          <w:rFonts w:eastAsia="標楷體" w:hint="eastAsia"/>
          <w:b/>
          <w:sz w:val="28"/>
          <w:szCs w:val="36"/>
        </w:rPr>
        <w:t xml:space="preserve"> a.</w:t>
      </w:r>
      <w:r w:rsidRPr="00313B21">
        <w:rPr>
          <w:rFonts w:eastAsia="標楷體" w:hint="eastAsia"/>
          <w:b/>
          <w:sz w:val="28"/>
          <w:szCs w:val="36"/>
        </w:rPr>
        <w:t>學員對授課教師</w:t>
      </w:r>
    </w:p>
    <w:p w:rsidR="005C3D00" w:rsidRDefault="005C3D00" w:rsidP="00AD3DDA">
      <w:pPr>
        <w:snapToGrid w:val="0"/>
        <w:spacing w:before="60" w:line="400" w:lineRule="exact"/>
        <w:ind w:leftChars="100" w:left="960" w:hangingChars="257" w:hanging="720"/>
        <w:jc w:val="both"/>
        <w:rPr>
          <w:rFonts w:eastAsia="標楷體"/>
          <w:bCs/>
          <w:sz w:val="28"/>
          <w:szCs w:val="36"/>
        </w:rPr>
      </w:pPr>
      <w:r>
        <w:rPr>
          <w:rFonts w:eastAsia="標楷體" w:hint="eastAsia"/>
          <w:bCs/>
          <w:sz w:val="28"/>
          <w:szCs w:val="36"/>
        </w:rPr>
        <w:t>對授課教師評估：</w:t>
      </w:r>
      <w:r>
        <w:rPr>
          <w:rFonts w:eastAsia="標楷體" w:hint="eastAsia"/>
          <w:bCs/>
          <w:sz w:val="28"/>
          <w:szCs w:val="36"/>
        </w:rPr>
        <w:t>1.</w:t>
      </w:r>
      <w:r>
        <w:rPr>
          <w:rFonts w:eastAsia="標楷體" w:hint="eastAsia"/>
          <w:bCs/>
          <w:sz w:val="28"/>
          <w:szCs w:val="36"/>
        </w:rPr>
        <w:t>滿意度調查表；</w:t>
      </w:r>
      <w:r>
        <w:rPr>
          <w:rFonts w:eastAsia="標楷體" w:hint="eastAsia"/>
          <w:bCs/>
          <w:sz w:val="28"/>
          <w:szCs w:val="36"/>
        </w:rPr>
        <w:t>2.</w:t>
      </w:r>
      <w:r>
        <w:rPr>
          <w:rFonts w:eastAsia="標楷體" w:hint="eastAsia"/>
          <w:bCs/>
          <w:sz w:val="28"/>
          <w:szCs w:val="36"/>
        </w:rPr>
        <w:t>學員導生面談；</w:t>
      </w:r>
      <w:r>
        <w:rPr>
          <w:rFonts w:eastAsia="標楷體" w:hint="eastAsia"/>
          <w:bCs/>
          <w:sz w:val="28"/>
          <w:szCs w:val="36"/>
        </w:rPr>
        <w:t>3.</w:t>
      </w:r>
      <w:r>
        <w:rPr>
          <w:rFonts w:eastAsia="標楷體" w:hint="eastAsia"/>
          <w:bCs/>
          <w:sz w:val="28"/>
          <w:szCs w:val="36"/>
        </w:rPr>
        <w:t>座談會、討論會。針對教學熱忱、教學能力不足，安排輔導機制，協助</w:t>
      </w:r>
      <w:r>
        <w:rPr>
          <w:rFonts w:eastAsia="標楷體" w:hint="eastAsia"/>
          <w:bCs/>
          <w:sz w:val="28"/>
          <w:szCs w:val="36"/>
        </w:rPr>
        <w:lastRenderedPageBreak/>
        <w:t>臨床教師完成</w:t>
      </w:r>
      <w:proofErr w:type="gramStart"/>
      <w:r>
        <w:rPr>
          <w:rFonts w:eastAsia="標楷體" w:hint="eastAsia"/>
          <w:bCs/>
          <w:sz w:val="28"/>
          <w:szCs w:val="36"/>
        </w:rPr>
        <w:t>醫</w:t>
      </w:r>
      <w:proofErr w:type="gramEnd"/>
      <w:r>
        <w:rPr>
          <w:rFonts w:eastAsia="標楷體" w:hint="eastAsia"/>
          <w:bCs/>
          <w:sz w:val="28"/>
          <w:szCs w:val="36"/>
        </w:rPr>
        <w:t>策會規範訓練課程。</w:t>
      </w:r>
    </w:p>
    <w:p w:rsid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1.</w:t>
      </w:r>
      <w:r>
        <w:rPr>
          <w:rFonts w:eastAsia="標楷體" w:hint="eastAsia"/>
          <w:bCs/>
          <w:sz w:val="28"/>
          <w:szCs w:val="36"/>
        </w:rPr>
        <w:t>滿意度調查表：包含課程設計與授課老師授課情形兩大類滿意度調查表。</w:t>
      </w:r>
      <w:r>
        <w:rPr>
          <w:rFonts w:eastAsia="標楷體" w:hint="eastAsia"/>
          <w:bCs/>
          <w:sz w:val="28"/>
          <w:szCs w:val="36"/>
        </w:rPr>
        <w:t>PGY</w:t>
      </w:r>
      <w:r>
        <w:rPr>
          <w:rFonts w:eastAsia="標楷體" w:hint="eastAsia"/>
          <w:bCs/>
          <w:sz w:val="28"/>
          <w:szCs w:val="36"/>
        </w:rPr>
        <w:t>學員可針對課程本身設計去做評估，也可以針對臨床教師授課情形、教學熱忱與能力進行評估考核。</w:t>
      </w:r>
    </w:p>
    <w:p w:rsid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2.</w:t>
      </w:r>
      <w:r>
        <w:rPr>
          <w:rFonts w:eastAsia="標楷體" w:hint="eastAsia"/>
          <w:bCs/>
          <w:sz w:val="28"/>
          <w:szCs w:val="36"/>
        </w:rPr>
        <w:t>學員導生面談：透過導生面談，</w:t>
      </w:r>
      <w:r>
        <w:rPr>
          <w:rFonts w:eastAsia="標楷體" w:hint="eastAsia"/>
          <w:bCs/>
          <w:sz w:val="28"/>
          <w:szCs w:val="36"/>
        </w:rPr>
        <w:t>PGY</w:t>
      </w:r>
      <w:r>
        <w:rPr>
          <w:rFonts w:eastAsia="標楷體" w:hint="eastAsia"/>
          <w:bCs/>
          <w:sz w:val="28"/>
          <w:szCs w:val="36"/>
        </w:rPr>
        <w:t>學員反映臨床教師教學情形與成效。並設計雙向評量問卷，了解學生及教師滿意度。</w:t>
      </w:r>
    </w:p>
    <w:p w:rsidR="005C3D00" w:rsidRPr="005C3D00" w:rsidRDefault="005C3D00" w:rsidP="00AD3DDA">
      <w:pPr>
        <w:snapToGrid w:val="0"/>
        <w:spacing w:before="60" w:line="400" w:lineRule="exact"/>
        <w:ind w:leftChars="200" w:left="1200" w:hangingChars="257" w:hanging="720"/>
        <w:jc w:val="both"/>
        <w:rPr>
          <w:rFonts w:eastAsia="標楷體"/>
          <w:bCs/>
          <w:sz w:val="28"/>
          <w:szCs w:val="36"/>
        </w:rPr>
      </w:pPr>
      <w:r>
        <w:rPr>
          <w:rFonts w:eastAsia="標楷體" w:hint="eastAsia"/>
          <w:bCs/>
          <w:sz w:val="28"/>
          <w:szCs w:val="36"/>
        </w:rPr>
        <w:t>3.</w:t>
      </w:r>
      <w:r>
        <w:rPr>
          <w:rFonts w:eastAsia="標楷體" w:hint="eastAsia"/>
          <w:bCs/>
          <w:sz w:val="28"/>
          <w:szCs w:val="36"/>
        </w:rPr>
        <w:t>座談會、討論會：邀請當月</w:t>
      </w:r>
      <w:r>
        <w:rPr>
          <w:rFonts w:eastAsia="標楷體" w:hint="eastAsia"/>
          <w:bCs/>
          <w:sz w:val="28"/>
          <w:szCs w:val="36"/>
        </w:rPr>
        <w:t>PGY</w:t>
      </w:r>
      <w:r>
        <w:rPr>
          <w:rFonts w:eastAsia="標楷體" w:hint="eastAsia"/>
          <w:bCs/>
          <w:sz w:val="28"/>
          <w:szCs w:val="36"/>
        </w:rPr>
        <w:t>學員，與課程負責人進行座談，藉由面對面溝通，了解</w:t>
      </w:r>
      <w:r>
        <w:rPr>
          <w:rFonts w:eastAsia="標楷體" w:hint="eastAsia"/>
          <w:bCs/>
          <w:sz w:val="28"/>
          <w:szCs w:val="36"/>
        </w:rPr>
        <w:t>PGY</w:t>
      </w:r>
      <w:r>
        <w:rPr>
          <w:rFonts w:eastAsia="標楷體" w:hint="eastAsia"/>
          <w:bCs/>
          <w:sz w:val="28"/>
          <w:szCs w:val="36"/>
        </w:rPr>
        <w:t>學員學習，</w:t>
      </w:r>
      <w:r w:rsidR="000871EA">
        <w:rPr>
          <w:rFonts w:eastAsia="標楷體" w:hint="eastAsia"/>
          <w:bCs/>
          <w:sz w:val="28"/>
          <w:szCs w:val="36"/>
        </w:rPr>
        <w:t>製成書面記錄彙整，作為計畫持續改進參考。每季『導師與臨床教師座談會』，邀請</w:t>
      </w:r>
      <w:r w:rsidR="000871EA">
        <w:rPr>
          <w:rFonts w:eastAsia="標楷體" w:hint="eastAsia"/>
          <w:bCs/>
          <w:sz w:val="28"/>
          <w:szCs w:val="36"/>
        </w:rPr>
        <w:t>PGY</w:t>
      </w:r>
      <w:r w:rsidR="000871EA">
        <w:rPr>
          <w:rFonts w:eastAsia="標楷體" w:hint="eastAsia"/>
          <w:bCs/>
          <w:sz w:val="28"/>
          <w:szCs w:val="36"/>
        </w:rPr>
        <w:t>學員參加，隊訓練內容提供建議，討論改善方式，達到雙向溝通成效。</w:t>
      </w:r>
    </w:p>
    <w:p w:rsidR="00DF7FBA" w:rsidRPr="00313B21" w:rsidRDefault="00DF7FBA" w:rsidP="00DF7FBA">
      <w:pPr>
        <w:snapToGrid w:val="0"/>
        <w:spacing w:before="60" w:line="400" w:lineRule="exact"/>
        <w:ind w:leftChars="59" w:left="719" w:hangingChars="206" w:hanging="577"/>
        <w:jc w:val="both"/>
        <w:rPr>
          <w:rFonts w:eastAsia="標楷體"/>
          <w:b/>
          <w:sz w:val="28"/>
          <w:szCs w:val="36"/>
        </w:rPr>
      </w:pPr>
      <w:r w:rsidRPr="00313B21">
        <w:rPr>
          <w:rFonts w:eastAsia="標楷體" w:hint="eastAsia"/>
          <w:b/>
          <w:sz w:val="28"/>
          <w:szCs w:val="36"/>
        </w:rPr>
        <w:t>b.</w:t>
      </w:r>
      <w:r w:rsidRPr="00313B21">
        <w:rPr>
          <w:rFonts w:eastAsia="標楷體" w:hint="eastAsia"/>
          <w:b/>
          <w:sz w:val="28"/>
          <w:szCs w:val="36"/>
        </w:rPr>
        <w:t>授課教師對學員（包含受訓學員於訓練前及訓練後之成效評估）</w:t>
      </w:r>
    </w:p>
    <w:p w:rsidR="000871EA" w:rsidRDefault="000871EA" w:rsidP="00AD3DDA">
      <w:pPr>
        <w:snapToGrid w:val="0"/>
        <w:spacing w:before="60" w:line="400" w:lineRule="exact"/>
        <w:ind w:leftChars="100" w:left="240"/>
        <w:jc w:val="both"/>
        <w:rPr>
          <w:rFonts w:ascii="標楷體" w:eastAsia="標楷體" w:hAnsi="標楷體"/>
          <w:bCs/>
          <w:sz w:val="28"/>
          <w:szCs w:val="28"/>
        </w:rPr>
      </w:pPr>
      <w:r>
        <w:rPr>
          <w:rFonts w:ascii="標楷體" w:eastAsia="標楷體" w:hAnsi="標楷體" w:hint="eastAsia"/>
          <w:bCs/>
          <w:sz w:val="28"/>
          <w:szCs w:val="28"/>
        </w:rPr>
        <w:t>PGY學員評估方式分別為：1.學習評價表；2.課堂評量；3.期末考核表；4.Mini-CEX；5.筆試；6.以案例導向之討論(</w:t>
      </w:r>
      <w:proofErr w:type="spellStart"/>
      <w:r>
        <w:rPr>
          <w:rFonts w:ascii="標楷體" w:eastAsia="標楷體" w:hAnsi="標楷體" w:hint="eastAsia"/>
          <w:bCs/>
          <w:sz w:val="28"/>
          <w:szCs w:val="28"/>
        </w:rPr>
        <w:t>CbD</w:t>
      </w:r>
      <w:proofErr w:type="spellEnd"/>
      <w:r>
        <w:rPr>
          <w:rFonts w:ascii="標楷體" w:eastAsia="標楷體" w:hAnsi="標楷體" w:hint="eastAsia"/>
          <w:bCs/>
          <w:sz w:val="28"/>
          <w:szCs w:val="28"/>
        </w:rPr>
        <w:t>)</w:t>
      </w:r>
      <w:r w:rsidRPr="000871EA">
        <w:rPr>
          <w:rFonts w:ascii="標楷體" w:eastAsia="標楷體" w:hAnsi="標楷體" w:hint="eastAsia"/>
          <w:bCs/>
          <w:sz w:val="28"/>
          <w:szCs w:val="28"/>
        </w:rPr>
        <w:t xml:space="preserve"> </w:t>
      </w:r>
      <w:r>
        <w:rPr>
          <w:rFonts w:ascii="標楷體" w:eastAsia="標楷體" w:hAnsi="標楷體" w:hint="eastAsia"/>
          <w:bCs/>
          <w:sz w:val="28"/>
          <w:szCs w:val="28"/>
        </w:rPr>
        <w:t>；7.360度評量。</w:t>
      </w:r>
    </w:p>
    <w:p w:rsidR="000871EA" w:rsidRPr="005A3F5B"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sidRPr="000871EA">
        <w:rPr>
          <w:rFonts w:ascii="標楷體" w:eastAsia="標楷體" w:hAnsi="標楷體" w:hint="eastAsia"/>
          <w:bCs/>
          <w:sz w:val="28"/>
          <w:szCs w:val="28"/>
        </w:rPr>
        <w:t>學習評價表：</w:t>
      </w:r>
      <w:r w:rsidRPr="005A3F5B">
        <w:rPr>
          <w:rFonts w:ascii="標楷體" w:eastAsia="標楷體" w:hAnsi="標楷體" w:hint="eastAsia"/>
          <w:bCs/>
          <w:sz w:val="28"/>
          <w:szCs w:val="28"/>
        </w:rPr>
        <w:t>PGY受訓學員學習評價表：每</w:t>
      </w:r>
      <w:proofErr w:type="gramStart"/>
      <w:r w:rsidRPr="005A3F5B">
        <w:rPr>
          <w:rFonts w:ascii="標楷體" w:eastAsia="標楷體" w:hAnsi="標楷體" w:hint="eastAsia"/>
          <w:bCs/>
          <w:sz w:val="28"/>
          <w:szCs w:val="28"/>
        </w:rPr>
        <w:t>個</w:t>
      </w:r>
      <w:proofErr w:type="gramEnd"/>
      <w:r w:rsidRPr="005A3F5B">
        <w:rPr>
          <w:rFonts w:ascii="標楷體" w:eastAsia="標楷體" w:hAnsi="標楷體" w:hint="eastAsia"/>
          <w:bCs/>
          <w:sz w:val="28"/>
          <w:szCs w:val="28"/>
        </w:rPr>
        <w:t>月初學習前，PGY學員及臨床教師共同討論填寫「學習前」評量。完成核心及基本課程後，學員及臨床教師需完成「學習後」評量。</w:t>
      </w:r>
      <w:r w:rsidRPr="005A3F5B">
        <w:rPr>
          <w:rFonts w:ascii="標楷體" w:eastAsia="標楷體" w:hAnsi="標楷體"/>
          <w:bCs/>
          <w:sz w:val="28"/>
          <w:szCs w:val="28"/>
        </w:rPr>
        <w:br/>
      </w:r>
      <w:r w:rsidRPr="005A3F5B">
        <w:rPr>
          <w:rFonts w:ascii="標楷體" w:eastAsia="標楷體" w:hAnsi="標楷體" w:hint="eastAsia"/>
          <w:bCs/>
          <w:sz w:val="28"/>
          <w:szCs w:val="28"/>
        </w:rPr>
        <w:t>評量標準為：</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已能完全達到一般要求水準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大部分能達到一般要求水準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部分能達到一般要求水準</w:t>
      </w:r>
    </w:p>
    <w:p w:rsid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尚未能達到一般要求水準</w:t>
      </w:r>
    </w:p>
    <w:p w:rsidR="000871EA" w:rsidRPr="000871EA" w:rsidRDefault="000871EA" w:rsidP="00AD3DDA">
      <w:pPr>
        <w:pStyle w:val="a3"/>
        <w:numPr>
          <w:ilvl w:val="0"/>
          <w:numId w:val="15"/>
        </w:numPr>
        <w:snapToGrid w:val="0"/>
        <w:spacing w:before="60" w:line="400" w:lineRule="exact"/>
        <w:ind w:leftChars="350" w:left="1200"/>
        <w:jc w:val="both"/>
        <w:rPr>
          <w:rFonts w:ascii="標楷體" w:eastAsia="標楷體" w:hAnsi="標楷體"/>
          <w:bCs/>
          <w:sz w:val="28"/>
          <w:szCs w:val="28"/>
        </w:rPr>
      </w:pPr>
      <w:r>
        <w:rPr>
          <w:rFonts w:ascii="標楷體" w:eastAsia="標楷體" w:hAnsi="標楷體" w:hint="eastAsia"/>
          <w:bCs/>
          <w:sz w:val="28"/>
          <w:szCs w:val="28"/>
        </w:rPr>
        <w:t>尚未獲得相關經驗而必須補足</w:t>
      </w:r>
    </w:p>
    <w:p w:rsidR="000871EA" w:rsidRP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sidRPr="000871EA">
        <w:rPr>
          <w:rFonts w:ascii="標楷體" w:eastAsia="標楷體" w:hAnsi="標楷體" w:hint="eastAsia"/>
          <w:bCs/>
          <w:sz w:val="28"/>
          <w:szCs w:val="28"/>
        </w:rPr>
        <w:t>期末考核表：PGY受訓學員於每月月底接受臨床教師考評。</w:t>
      </w:r>
    </w:p>
    <w:p w:rsid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Mini-CEX：每2</w:t>
      </w:r>
      <w:proofErr w:type="gramStart"/>
      <w:r>
        <w:rPr>
          <w:rFonts w:ascii="標楷體" w:eastAsia="標楷體" w:hAnsi="標楷體" w:hint="eastAsia"/>
          <w:bCs/>
          <w:sz w:val="28"/>
          <w:szCs w:val="28"/>
        </w:rPr>
        <w:t>週</w:t>
      </w:r>
      <w:proofErr w:type="gramEnd"/>
      <w:r>
        <w:rPr>
          <w:rFonts w:ascii="標楷體" w:eastAsia="標楷體" w:hAnsi="標楷體" w:hint="eastAsia"/>
          <w:bCs/>
          <w:sz w:val="28"/>
          <w:szCs w:val="28"/>
        </w:rPr>
        <w:t>1次，臨床教師就PGY受訓學員照護病人進行Mini-CEX評量。Mini-CEX評量表包括七大項：醫療面談、身體檢查、人道專業、臨床判斷、諮商衛教、組織效能、整體適任。每</w:t>
      </w:r>
      <w:proofErr w:type="gramStart"/>
      <w:r>
        <w:rPr>
          <w:rFonts w:ascii="標楷體" w:eastAsia="標楷體" w:hAnsi="標楷體" w:hint="eastAsia"/>
          <w:bCs/>
          <w:sz w:val="28"/>
          <w:szCs w:val="28"/>
        </w:rPr>
        <w:t>個</w:t>
      </w:r>
      <w:proofErr w:type="gramEnd"/>
      <w:r>
        <w:rPr>
          <w:rFonts w:ascii="標楷體" w:eastAsia="標楷體" w:hAnsi="標楷體" w:hint="eastAsia"/>
          <w:bCs/>
          <w:sz w:val="28"/>
          <w:szCs w:val="28"/>
        </w:rPr>
        <w:t>項目皆</w:t>
      </w:r>
      <w:proofErr w:type="gramStart"/>
      <w:r>
        <w:rPr>
          <w:rFonts w:ascii="標楷體" w:eastAsia="標楷體" w:hAnsi="標楷體" w:hint="eastAsia"/>
          <w:bCs/>
          <w:sz w:val="28"/>
          <w:szCs w:val="28"/>
        </w:rPr>
        <w:t>採</w:t>
      </w:r>
      <w:proofErr w:type="gramEnd"/>
      <w:r>
        <w:rPr>
          <w:rFonts w:ascii="標楷體" w:eastAsia="標楷體" w:hAnsi="標楷體" w:hint="eastAsia"/>
          <w:bCs/>
          <w:sz w:val="28"/>
          <w:szCs w:val="28"/>
        </w:rPr>
        <w:t>九級計分評量：1-3級表示學員操作有待加強；4-6級表示尚可；7-9級表示優良。臨床教師觀察PGY受訓學員，評量結束後，臨床教師需將評語紀錄於評估表。</w:t>
      </w:r>
      <w:r w:rsidR="00B30C6D">
        <w:rPr>
          <w:rFonts w:ascii="標楷體" w:eastAsia="標楷體" w:hAnsi="標楷體" w:hint="eastAsia"/>
          <w:bCs/>
          <w:sz w:val="28"/>
          <w:szCs w:val="28"/>
        </w:rPr>
        <w:t>指</w:t>
      </w:r>
      <w:r w:rsidR="00B30C6D">
        <w:rPr>
          <w:rFonts w:ascii="標楷體" w:eastAsia="標楷體" w:hAnsi="標楷體" w:hint="eastAsia"/>
          <w:bCs/>
          <w:sz w:val="28"/>
          <w:szCs w:val="28"/>
        </w:rPr>
        <w:lastRenderedPageBreak/>
        <w:t>導教師針對內容評語及簽署。</w:t>
      </w:r>
    </w:p>
    <w:p w:rsid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案例導向討論(</w:t>
      </w:r>
      <w:proofErr w:type="spellStart"/>
      <w:r>
        <w:rPr>
          <w:rFonts w:ascii="標楷體" w:eastAsia="標楷體" w:hAnsi="標楷體" w:hint="eastAsia"/>
          <w:bCs/>
          <w:sz w:val="28"/>
          <w:szCs w:val="28"/>
        </w:rPr>
        <w:t>CbD</w:t>
      </w:r>
      <w:proofErr w:type="spellEnd"/>
      <w:r>
        <w:rPr>
          <w:rFonts w:ascii="標楷體" w:eastAsia="標楷體" w:hAnsi="標楷體" w:hint="eastAsia"/>
          <w:bCs/>
          <w:sz w:val="28"/>
          <w:szCs w:val="28"/>
        </w:rPr>
        <w:t>)</w:t>
      </w:r>
      <w:r w:rsidRPr="000871EA">
        <w:rPr>
          <w:rFonts w:ascii="標楷體" w:eastAsia="標楷體" w:hAnsi="標楷體" w:hint="eastAsia"/>
          <w:bCs/>
          <w:sz w:val="28"/>
          <w:szCs w:val="28"/>
        </w:rPr>
        <w:t xml:space="preserve"> </w:t>
      </w:r>
      <w:r>
        <w:rPr>
          <w:rFonts w:ascii="標楷體" w:eastAsia="標楷體" w:hAnsi="標楷體" w:hint="eastAsia"/>
          <w:bCs/>
          <w:sz w:val="28"/>
          <w:szCs w:val="28"/>
        </w:rPr>
        <w:t>：</w:t>
      </w:r>
      <w:r w:rsidR="00B30C6D">
        <w:rPr>
          <w:rFonts w:ascii="標楷體" w:eastAsia="標楷體" w:hAnsi="標楷體" w:hint="eastAsia"/>
          <w:bCs/>
          <w:sz w:val="28"/>
          <w:szCs w:val="28"/>
        </w:rPr>
        <w:t>每月舉辦一次。評量項目共計七項具體評量項目加以評分：病歷紀錄、臨床評估、檢查及其相關性、治療、追蹤及未來計畫、專業素養、整體臨床照顧，於每</w:t>
      </w:r>
      <w:proofErr w:type="gramStart"/>
      <w:r w:rsidR="00B30C6D">
        <w:rPr>
          <w:rFonts w:ascii="標楷體" w:eastAsia="標楷體" w:hAnsi="標楷體" w:hint="eastAsia"/>
          <w:bCs/>
          <w:sz w:val="28"/>
          <w:szCs w:val="28"/>
        </w:rPr>
        <w:t>個</w:t>
      </w:r>
      <w:proofErr w:type="gramEnd"/>
      <w:r w:rsidR="00B30C6D">
        <w:rPr>
          <w:rFonts w:ascii="標楷體" w:eastAsia="標楷體" w:hAnsi="標楷體" w:hint="eastAsia"/>
          <w:bCs/>
          <w:sz w:val="28"/>
          <w:szCs w:val="28"/>
        </w:rPr>
        <w:t>個案提問時立刻進行回饋。每位PGY受訓學員測驗時間20分鐘(5分鐘學員摘要報告個案、13分鐘由測驗指導教師提問、最後2分鐘由教師小組討問及評量，學員亦互相評量同儕)。</w:t>
      </w:r>
    </w:p>
    <w:p w:rsidR="000871EA" w:rsidRPr="000871EA" w:rsidRDefault="000871EA" w:rsidP="00AD3DDA">
      <w:pPr>
        <w:pStyle w:val="a3"/>
        <w:numPr>
          <w:ilvl w:val="0"/>
          <w:numId w:val="14"/>
        </w:numPr>
        <w:snapToGrid w:val="0"/>
        <w:spacing w:before="60" w:line="400" w:lineRule="exact"/>
        <w:ind w:left="840"/>
        <w:jc w:val="both"/>
        <w:rPr>
          <w:rFonts w:ascii="標楷體" w:eastAsia="標楷體" w:hAnsi="標楷體"/>
          <w:bCs/>
          <w:sz w:val="28"/>
          <w:szCs w:val="28"/>
        </w:rPr>
      </w:pPr>
      <w:r>
        <w:rPr>
          <w:rFonts w:ascii="標楷體" w:eastAsia="標楷體" w:hAnsi="標楷體" w:hint="eastAsia"/>
          <w:bCs/>
          <w:sz w:val="28"/>
          <w:szCs w:val="28"/>
        </w:rPr>
        <w:t>360度評量：</w:t>
      </w:r>
      <w:r w:rsidR="00B30C6D">
        <w:rPr>
          <w:rFonts w:ascii="標楷體" w:eastAsia="標楷體" w:hAnsi="標楷體" w:hint="eastAsia"/>
          <w:bCs/>
          <w:sz w:val="28"/>
          <w:szCs w:val="28"/>
        </w:rPr>
        <w:t>每月實施一次。包含PGY受訓學員自評、PGY受訓學員互評、主治醫師對PGY受訓學員評分、護理人員對PGY受訓學員評分。</w:t>
      </w:r>
    </w:p>
    <w:p w:rsidR="00DF7FBA" w:rsidRDefault="00DF7FBA" w:rsidP="00364DE9">
      <w:pPr>
        <w:snapToGrid w:val="0"/>
        <w:spacing w:before="60" w:line="400" w:lineRule="exact"/>
        <w:ind w:leftChars="59" w:left="719" w:hangingChars="206" w:hanging="577"/>
        <w:jc w:val="both"/>
        <w:rPr>
          <w:rFonts w:eastAsia="標楷體"/>
          <w:b/>
          <w:sz w:val="28"/>
          <w:szCs w:val="36"/>
        </w:rPr>
      </w:pPr>
      <w:r w:rsidRPr="00313B21">
        <w:rPr>
          <w:rFonts w:eastAsia="標楷體" w:hint="eastAsia"/>
          <w:b/>
          <w:sz w:val="28"/>
          <w:szCs w:val="36"/>
        </w:rPr>
        <w:t>c.</w:t>
      </w:r>
      <w:r w:rsidRPr="00313B21">
        <w:rPr>
          <w:rFonts w:eastAsia="標楷體" w:hint="eastAsia"/>
          <w:b/>
          <w:sz w:val="28"/>
          <w:szCs w:val="36"/>
        </w:rPr>
        <w:t>說明如何對學員整體成效評估與補強其不足</w:t>
      </w:r>
    </w:p>
    <w:p w:rsidR="00364DE9" w:rsidRPr="00364DE9" w:rsidRDefault="00364DE9" w:rsidP="00AD3DDA">
      <w:pPr>
        <w:pStyle w:val="a3"/>
        <w:numPr>
          <w:ilvl w:val="0"/>
          <w:numId w:val="17"/>
        </w:numPr>
        <w:snapToGrid w:val="0"/>
        <w:spacing w:before="60" w:line="400" w:lineRule="exact"/>
        <w:ind w:leftChars="160" w:left="744"/>
        <w:jc w:val="both"/>
        <w:rPr>
          <w:rFonts w:eastAsia="標楷體"/>
          <w:sz w:val="28"/>
          <w:szCs w:val="36"/>
        </w:rPr>
      </w:pPr>
      <w:r w:rsidRPr="00364DE9">
        <w:rPr>
          <w:rFonts w:eastAsia="標楷體" w:hint="eastAsia"/>
          <w:sz w:val="28"/>
          <w:szCs w:val="36"/>
        </w:rPr>
        <w:t>學員整體成效評估：透過「學習歷程檔案」、「學習評價表」、「期末醫師訓練考核表」、「導生面談」及「學員座談」等五項，輔導臨床教師與受訓學員互動。一般醫學</w:t>
      </w:r>
      <w:r w:rsidRPr="00364DE9">
        <w:rPr>
          <w:rFonts w:eastAsia="標楷體" w:hint="eastAsia"/>
          <w:sz w:val="28"/>
          <w:szCs w:val="36"/>
        </w:rPr>
        <w:t>PGY</w:t>
      </w:r>
      <w:r w:rsidRPr="00364DE9">
        <w:rPr>
          <w:rFonts w:eastAsia="標楷體" w:hint="eastAsia"/>
          <w:sz w:val="28"/>
          <w:szCs w:val="36"/>
        </w:rPr>
        <w:t>受訓醫師至家庭醫學學科報到後，即安排固定導師負責訓練期間每週導生面談及學習輔導。訓練期間臨床教師和導師利用各項</w:t>
      </w:r>
      <w:r w:rsidRPr="00364DE9">
        <w:rPr>
          <w:rFonts w:ascii="標楷體" w:eastAsia="標楷體" w:hAnsi="標楷體" w:hint="eastAsia"/>
          <w:bCs/>
          <w:sz w:val="28"/>
          <w:szCs w:val="28"/>
        </w:rPr>
        <w:t>Mini-CEX及</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(Case-based Discussion)等評核方式和學習評價表及期中、期末醫師訓練考核表等考核方式，來評估學習成效並立即給予回饋，補強其不足。PGY受訓醫師與臨床教師、導師共同討論，紀錄於學習護照，並對學員做整體成效評估、評核和回饋，認證學習時數。</w:t>
      </w:r>
    </w:p>
    <w:p w:rsidR="00364DE9" w:rsidRPr="00364DE9" w:rsidRDefault="00364DE9" w:rsidP="00AD3DDA">
      <w:pPr>
        <w:pStyle w:val="a3"/>
        <w:numPr>
          <w:ilvl w:val="0"/>
          <w:numId w:val="17"/>
        </w:numPr>
        <w:snapToGrid w:val="0"/>
        <w:spacing w:before="60" w:line="400" w:lineRule="exact"/>
        <w:ind w:leftChars="160" w:left="744"/>
        <w:jc w:val="both"/>
        <w:rPr>
          <w:rFonts w:eastAsia="標楷體"/>
          <w:sz w:val="28"/>
          <w:szCs w:val="36"/>
        </w:rPr>
      </w:pPr>
      <w:r w:rsidRPr="00364DE9">
        <w:rPr>
          <w:rFonts w:ascii="標楷體" w:eastAsia="標楷體" w:hAnsi="標楷體" w:hint="eastAsia"/>
          <w:bCs/>
          <w:sz w:val="28"/>
          <w:szCs w:val="28"/>
        </w:rPr>
        <w:t>補強機制方面：</w:t>
      </w:r>
      <w:r w:rsidRPr="00364DE9">
        <w:rPr>
          <w:rFonts w:ascii="標楷體" w:eastAsia="標楷體" w:hAnsi="標楷體"/>
          <w:bCs/>
          <w:sz w:val="28"/>
          <w:szCs w:val="28"/>
        </w:rPr>
        <w:br/>
      </w:r>
      <w:r>
        <w:rPr>
          <w:rFonts w:ascii="標楷體" w:eastAsia="標楷體" w:hAnsi="標楷體" w:hint="eastAsia"/>
          <w:bCs/>
          <w:sz w:val="28"/>
          <w:szCs w:val="28"/>
        </w:rPr>
        <w:t>a</w:t>
      </w:r>
      <w:r w:rsidRPr="00364DE9">
        <w:rPr>
          <w:rFonts w:ascii="標楷體" w:eastAsia="標楷體" w:hAnsi="標楷體" w:hint="eastAsia"/>
          <w:bCs/>
          <w:sz w:val="28"/>
          <w:szCs w:val="28"/>
        </w:rPr>
        <w:t>.知識和技能不足補強機制：藉由Mini-CEX、ITE、DOPS、</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等評估方式可了解PGY學員在臨床照護上知識與技能不足處。當進行Mini-CEX或</w:t>
      </w:r>
      <w:proofErr w:type="spellStart"/>
      <w:r w:rsidRPr="00364DE9">
        <w:rPr>
          <w:rFonts w:ascii="標楷體" w:eastAsia="標楷體" w:hAnsi="標楷體" w:hint="eastAsia"/>
          <w:bCs/>
          <w:sz w:val="28"/>
          <w:szCs w:val="28"/>
        </w:rPr>
        <w:t>CbD</w:t>
      </w:r>
      <w:proofErr w:type="spellEnd"/>
      <w:r w:rsidRPr="00364DE9">
        <w:rPr>
          <w:rFonts w:ascii="標楷體" w:eastAsia="標楷體" w:hAnsi="標楷體" w:hint="eastAsia"/>
          <w:bCs/>
          <w:sz w:val="28"/>
          <w:szCs w:val="28"/>
        </w:rPr>
        <w:t>時，臨床教師可以直接對PGY學員進行指導與回饋，使學員了解自己不足之處並能及時補強，並依實際需相關補救課程。ITE成績可使臨床教師了解PGY學員學習情形，並針對該學員表現不佳的地方加強教學。</w:t>
      </w:r>
    </w:p>
    <w:p w:rsidR="00414B6C" w:rsidRDefault="00364DE9" w:rsidP="00AD3DDA">
      <w:pPr>
        <w:pStyle w:val="a3"/>
        <w:snapToGrid w:val="0"/>
        <w:spacing w:before="60" w:line="400" w:lineRule="exact"/>
        <w:ind w:leftChars="310" w:left="744"/>
        <w:jc w:val="both"/>
        <w:rPr>
          <w:rFonts w:ascii="標楷體" w:eastAsia="標楷體" w:hAnsi="標楷體"/>
          <w:bCs/>
          <w:sz w:val="28"/>
          <w:szCs w:val="28"/>
        </w:rPr>
      </w:pPr>
      <w:r>
        <w:rPr>
          <w:rFonts w:ascii="標楷體" w:eastAsia="標楷體" w:hAnsi="標楷體" w:hint="eastAsia"/>
          <w:bCs/>
          <w:sz w:val="28"/>
          <w:szCs w:val="28"/>
        </w:rPr>
        <w:t>b.專業態度不良補強機制：</w:t>
      </w:r>
      <w:r w:rsidR="00414B6C">
        <w:rPr>
          <w:rFonts w:ascii="標楷體" w:eastAsia="標楷體" w:hAnsi="標楷體" w:hint="eastAsia"/>
          <w:bCs/>
          <w:sz w:val="28"/>
          <w:szCs w:val="28"/>
        </w:rPr>
        <w:t>藉由360度評量與</w:t>
      </w:r>
      <w:r w:rsidR="00414B6C" w:rsidRPr="00364DE9">
        <w:rPr>
          <w:rFonts w:ascii="標楷體" w:eastAsia="標楷體" w:hAnsi="標楷體" w:hint="eastAsia"/>
          <w:bCs/>
          <w:sz w:val="28"/>
          <w:szCs w:val="28"/>
        </w:rPr>
        <w:t>Mini-CEX</w:t>
      </w:r>
      <w:r w:rsidR="00414B6C">
        <w:rPr>
          <w:rFonts w:ascii="標楷體" w:eastAsia="標楷體" w:hAnsi="標楷體" w:hint="eastAsia"/>
          <w:bCs/>
          <w:sz w:val="28"/>
          <w:szCs w:val="28"/>
        </w:rPr>
        <w:t>、導生座談會，臨床教師了解PGY學員在臨床照護上態度表現不佳之處。可由臨床教師及導師特別安排輔導機制，協助受訓學員了解並完成</w:t>
      </w:r>
      <w:proofErr w:type="gramStart"/>
      <w:r w:rsidR="00414B6C">
        <w:rPr>
          <w:rFonts w:ascii="標楷體" w:eastAsia="標楷體" w:hAnsi="標楷體" w:hint="eastAsia"/>
          <w:bCs/>
          <w:sz w:val="28"/>
          <w:szCs w:val="28"/>
        </w:rPr>
        <w:t>醫</w:t>
      </w:r>
      <w:proofErr w:type="gramEnd"/>
      <w:r w:rsidR="00414B6C">
        <w:rPr>
          <w:rFonts w:ascii="標楷體" w:eastAsia="標楷體" w:hAnsi="標楷體" w:hint="eastAsia"/>
          <w:bCs/>
          <w:sz w:val="28"/>
          <w:szCs w:val="28"/>
        </w:rPr>
        <w:t>策會規範PGY訓練課程。</w:t>
      </w:r>
      <w:r w:rsidR="00414B6C">
        <w:rPr>
          <w:rFonts w:ascii="標楷體" w:eastAsia="標楷體" w:hAnsi="標楷體"/>
          <w:bCs/>
          <w:sz w:val="28"/>
          <w:szCs w:val="28"/>
        </w:rPr>
        <w:br/>
      </w:r>
      <w:r w:rsidR="00414B6C">
        <w:rPr>
          <w:rFonts w:ascii="標楷體" w:eastAsia="標楷體" w:hAnsi="標楷體" w:hint="eastAsia"/>
          <w:bCs/>
          <w:sz w:val="28"/>
          <w:szCs w:val="28"/>
        </w:rPr>
        <w:t>c.獎勵及鼓勵：透過學習評價表、360度評量、考核表、</w:t>
      </w:r>
      <w:r w:rsidR="00414B6C" w:rsidRPr="00364DE9">
        <w:rPr>
          <w:rFonts w:ascii="標楷體" w:eastAsia="標楷體" w:hAnsi="標楷體" w:hint="eastAsia"/>
          <w:bCs/>
          <w:sz w:val="28"/>
          <w:szCs w:val="28"/>
        </w:rPr>
        <w:t>Mini-CEX</w:t>
      </w:r>
      <w:r w:rsidR="00414B6C">
        <w:rPr>
          <w:rFonts w:ascii="標楷體" w:eastAsia="標楷體" w:hAnsi="標楷體" w:hint="eastAsia"/>
          <w:bCs/>
          <w:sz w:val="28"/>
          <w:szCs w:val="28"/>
        </w:rPr>
        <w:t>、</w:t>
      </w:r>
      <w:r w:rsidR="00414B6C">
        <w:rPr>
          <w:rFonts w:ascii="標楷體" w:eastAsia="標楷體" w:hAnsi="標楷體" w:hint="eastAsia"/>
          <w:bCs/>
          <w:sz w:val="28"/>
          <w:szCs w:val="28"/>
        </w:rPr>
        <w:lastRenderedPageBreak/>
        <w:t>DOPS、OSCE測驗、筆試、訓練期中測驗(ITE)、</w:t>
      </w:r>
      <w:proofErr w:type="spellStart"/>
      <w:r w:rsidR="00414B6C">
        <w:rPr>
          <w:rFonts w:ascii="標楷體" w:eastAsia="標楷體" w:hAnsi="標楷體" w:hint="eastAsia"/>
          <w:bCs/>
          <w:sz w:val="28"/>
          <w:szCs w:val="28"/>
        </w:rPr>
        <w:t>CbD</w:t>
      </w:r>
      <w:proofErr w:type="spellEnd"/>
      <w:r w:rsidR="00414B6C">
        <w:rPr>
          <w:rFonts w:ascii="標楷體" w:eastAsia="標楷體" w:hAnsi="標楷體" w:hint="eastAsia"/>
          <w:bCs/>
          <w:sz w:val="28"/>
          <w:szCs w:val="28"/>
        </w:rPr>
        <w:t>等評估工具，每</w:t>
      </w:r>
      <w:proofErr w:type="gramStart"/>
      <w:r w:rsidR="00414B6C">
        <w:rPr>
          <w:rFonts w:ascii="標楷體" w:eastAsia="標楷體" w:hAnsi="標楷體" w:hint="eastAsia"/>
          <w:bCs/>
          <w:sz w:val="28"/>
          <w:szCs w:val="28"/>
        </w:rPr>
        <w:t>個</w:t>
      </w:r>
      <w:proofErr w:type="gramEnd"/>
      <w:r w:rsidR="00414B6C">
        <w:rPr>
          <w:rFonts w:ascii="標楷體" w:eastAsia="標楷體" w:hAnsi="標楷體" w:hint="eastAsia"/>
          <w:bCs/>
          <w:sz w:val="28"/>
          <w:szCs w:val="28"/>
        </w:rPr>
        <w:t>月會</w:t>
      </w:r>
      <w:proofErr w:type="gramStart"/>
      <w:r w:rsidR="00414B6C">
        <w:rPr>
          <w:rFonts w:ascii="標楷體" w:eastAsia="標楷體" w:hAnsi="標楷體" w:hint="eastAsia"/>
          <w:bCs/>
          <w:sz w:val="28"/>
          <w:szCs w:val="28"/>
        </w:rPr>
        <w:t>綜整每</w:t>
      </w:r>
      <w:proofErr w:type="gramEnd"/>
      <w:r w:rsidR="00414B6C">
        <w:rPr>
          <w:rFonts w:ascii="標楷體" w:eastAsia="標楷體" w:hAnsi="標楷體" w:hint="eastAsia"/>
          <w:bCs/>
          <w:sz w:val="28"/>
          <w:szCs w:val="28"/>
        </w:rPr>
        <w:t>位PGY學員成績，進行整體學習成效評估。表現優異的PGY學員會在每季的導師與臨床教師聯合討論會中進行表揚。</w:t>
      </w:r>
      <w:r w:rsidR="00414B6C">
        <w:rPr>
          <w:rFonts w:ascii="標楷體" w:eastAsia="標楷體" w:hAnsi="標楷體"/>
          <w:bCs/>
          <w:sz w:val="28"/>
          <w:szCs w:val="28"/>
        </w:rPr>
        <w:br/>
      </w:r>
      <w:r w:rsidR="00414B6C">
        <w:rPr>
          <w:rFonts w:ascii="標楷體" w:eastAsia="標楷體" w:hAnsi="標楷體" w:hint="eastAsia"/>
          <w:bCs/>
          <w:sz w:val="28"/>
          <w:szCs w:val="28"/>
        </w:rPr>
        <w:t>d.缺課補救措施：每</w:t>
      </w:r>
      <w:proofErr w:type="gramStart"/>
      <w:r w:rsidR="00414B6C">
        <w:rPr>
          <w:rFonts w:ascii="標楷體" w:eastAsia="標楷體" w:hAnsi="標楷體" w:hint="eastAsia"/>
          <w:bCs/>
          <w:sz w:val="28"/>
          <w:szCs w:val="28"/>
        </w:rPr>
        <w:t>個</w:t>
      </w:r>
      <w:proofErr w:type="gramEnd"/>
      <w:r w:rsidR="00414B6C">
        <w:rPr>
          <w:rFonts w:ascii="標楷體" w:eastAsia="標楷體" w:hAnsi="標楷體" w:hint="eastAsia"/>
          <w:bCs/>
          <w:sz w:val="28"/>
          <w:szCs w:val="28"/>
        </w:rPr>
        <w:t>月初學習前，PGY學員在與臨床教師共同討論填寫學員學習評價表「學習前」評量；完成核心及基本課程後，學員及臨床教師需完成「學習後」評量。若PGY學員缺課，臨床教師安排給予補課。臨床教師於訓練結束後，依衛生署公布之規定，於二年期醫師畢業後一般醫學訓練計畫線上系統，認證學習時數。</w:t>
      </w:r>
    </w:p>
    <w:p w:rsidR="00414B6C" w:rsidRDefault="00414B6C" w:rsidP="00414B6C">
      <w:pPr>
        <w:snapToGrid w:val="0"/>
        <w:spacing w:before="60" w:line="400" w:lineRule="exact"/>
        <w:jc w:val="both"/>
        <w:rPr>
          <w:rFonts w:ascii="標楷體" w:eastAsia="標楷體" w:hAnsi="標楷體"/>
          <w:bCs/>
          <w:sz w:val="28"/>
          <w:szCs w:val="28"/>
        </w:rPr>
      </w:pPr>
    </w:p>
    <w:p w:rsidR="00414B6C" w:rsidRPr="00414B6C" w:rsidRDefault="00414B6C" w:rsidP="00414B6C">
      <w:pPr>
        <w:snapToGrid w:val="0"/>
        <w:spacing w:before="60" w:line="400" w:lineRule="exact"/>
        <w:jc w:val="both"/>
        <w:rPr>
          <w:rFonts w:ascii="標楷體" w:eastAsia="標楷體" w:hAnsi="標楷體"/>
          <w:bCs/>
          <w:sz w:val="28"/>
          <w:szCs w:val="28"/>
        </w:rPr>
      </w:pPr>
    </w:p>
    <w:sectPr w:rsidR="00414B6C" w:rsidRPr="00414B6C" w:rsidSect="00DF7FBA">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C2" w:rsidRDefault="00166AC2" w:rsidP="00E57592">
      <w:r>
        <w:separator/>
      </w:r>
    </w:p>
  </w:endnote>
  <w:endnote w:type="continuationSeparator" w:id="0">
    <w:p w:rsidR="00166AC2" w:rsidRDefault="00166AC2" w:rsidP="00E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T...">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C2" w:rsidRDefault="00166AC2" w:rsidP="00E57592">
      <w:r>
        <w:separator/>
      </w:r>
    </w:p>
  </w:footnote>
  <w:footnote w:type="continuationSeparator" w:id="0">
    <w:p w:rsidR="00166AC2" w:rsidRDefault="00166AC2" w:rsidP="00E57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E06"/>
    <w:multiLevelType w:val="hybridMultilevel"/>
    <w:tmpl w:val="E9BEE652"/>
    <w:lvl w:ilvl="0" w:tplc="725EF20A">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
    <w:nsid w:val="118C6E56"/>
    <w:multiLevelType w:val="hybridMultilevel"/>
    <w:tmpl w:val="B6CE7A96"/>
    <w:lvl w:ilvl="0" w:tplc="35F419D8">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nsid w:val="1A1C5FD7"/>
    <w:multiLevelType w:val="hybridMultilevel"/>
    <w:tmpl w:val="F10E26B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1B2465E0"/>
    <w:multiLevelType w:val="hybridMultilevel"/>
    <w:tmpl w:val="5E708850"/>
    <w:lvl w:ilvl="0" w:tplc="17DCB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D04B02"/>
    <w:multiLevelType w:val="hybridMultilevel"/>
    <w:tmpl w:val="48B4A12E"/>
    <w:lvl w:ilvl="0" w:tplc="E48E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1403BB"/>
    <w:multiLevelType w:val="hybridMultilevel"/>
    <w:tmpl w:val="FD02D608"/>
    <w:lvl w:ilvl="0" w:tplc="C540B7DE">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B1C0A3DC">
      <w:start w:val="1"/>
      <w:numFmt w:val="taiwaneseCountingThousand"/>
      <w:lvlText w:val="%3、"/>
      <w:lvlJc w:val="left"/>
      <w:pPr>
        <w:tabs>
          <w:tab w:val="num" w:pos="1680"/>
        </w:tabs>
        <w:ind w:left="1680" w:hanging="720"/>
      </w:pPr>
      <w:rPr>
        <w:rFonts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8602747"/>
    <w:multiLevelType w:val="hybridMultilevel"/>
    <w:tmpl w:val="27180BF6"/>
    <w:lvl w:ilvl="0" w:tplc="18CEF8EC">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nsid w:val="2D72382C"/>
    <w:multiLevelType w:val="hybridMultilevel"/>
    <w:tmpl w:val="5F14FB10"/>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nsid w:val="316824A4"/>
    <w:multiLevelType w:val="hybridMultilevel"/>
    <w:tmpl w:val="541E938E"/>
    <w:lvl w:ilvl="0" w:tplc="ACF82C00">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3C6FFE"/>
    <w:multiLevelType w:val="hybridMultilevel"/>
    <w:tmpl w:val="57F25FB2"/>
    <w:lvl w:ilvl="0" w:tplc="004E15E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A350EBC"/>
    <w:multiLevelType w:val="hybridMultilevel"/>
    <w:tmpl w:val="640CACB4"/>
    <w:lvl w:ilvl="0" w:tplc="74A6945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B28BE"/>
    <w:multiLevelType w:val="hybridMultilevel"/>
    <w:tmpl w:val="3DFE951E"/>
    <w:lvl w:ilvl="0" w:tplc="9D5EA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266690"/>
    <w:multiLevelType w:val="hybridMultilevel"/>
    <w:tmpl w:val="617E78A2"/>
    <w:lvl w:ilvl="0" w:tplc="FAAA0F82">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3">
    <w:nsid w:val="54BA38E6"/>
    <w:multiLevelType w:val="hybridMultilevel"/>
    <w:tmpl w:val="6450DDCE"/>
    <w:lvl w:ilvl="0" w:tplc="2DBA9A0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5C450CBB"/>
    <w:multiLevelType w:val="hybridMultilevel"/>
    <w:tmpl w:val="4DF0417C"/>
    <w:lvl w:ilvl="0" w:tplc="D6E22020">
      <w:start w:val="1"/>
      <w:numFmt w:val="upperLetter"/>
      <w:lvlText w:val="%1."/>
      <w:lvlJc w:val="left"/>
      <w:pPr>
        <w:ind w:left="504" w:hanging="360"/>
      </w:pPr>
      <w:rPr>
        <w:rFonts w:hint="default"/>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nsid w:val="6BEF0951"/>
    <w:multiLevelType w:val="hybridMultilevel"/>
    <w:tmpl w:val="534E3C4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76FD1749"/>
    <w:multiLevelType w:val="hybridMultilevel"/>
    <w:tmpl w:val="1898C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2"/>
  </w:num>
  <w:num w:numId="4">
    <w:abstractNumId w:val="6"/>
  </w:num>
  <w:num w:numId="5">
    <w:abstractNumId w:val="1"/>
  </w:num>
  <w:num w:numId="6">
    <w:abstractNumId w:val="0"/>
  </w:num>
  <w:num w:numId="7">
    <w:abstractNumId w:val="5"/>
  </w:num>
  <w:num w:numId="8">
    <w:abstractNumId w:val="12"/>
  </w:num>
  <w:num w:numId="9">
    <w:abstractNumId w:val="3"/>
  </w:num>
  <w:num w:numId="10">
    <w:abstractNumId w:val="13"/>
  </w:num>
  <w:num w:numId="11">
    <w:abstractNumId w:val="11"/>
  </w:num>
  <w:num w:numId="12">
    <w:abstractNumId w:val="8"/>
  </w:num>
  <w:num w:numId="13">
    <w:abstractNumId w:val="10"/>
  </w:num>
  <w:num w:numId="14">
    <w:abstractNumId w:val="4"/>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BA"/>
    <w:rsid w:val="00051DE6"/>
    <w:rsid w:val="000871EA"/>
    <w:rsid w:val="000C56BA"/>
    <w:rsid w:val="000F6655"/>
    <w:rsid w:val="00102151"/>
    <w:rsid w:val="001371FC"/>
    <w:rsid w:val="00166AC2"/>
    <w:rsid w:val="0019174A"/>
    <w:rsid w:val="00364DE9"/>
    <w:rsid w:val="003661E3"/>
    <w:rsid w:val="003E1643"/>
    <w:rsid w:val="00414B6C"/>
    <w:rsid w:val="004433E7"/>
    <w:rsid w:val="0047311A"/>
    <w:rsid w:val="005224B9"/>
    <w:rsid w:val="00567297"/>
    <w:rsid w:val="005A3F5B"/>
    <w:rsid w:val="005C3D00"/>
    <w:rsid w:val="005D5678"/>
    <w:rsid w:val="006A7425"/>
    <w:rsid w:val="006B309B"/>
    <w:rsid w:val="006B42A5"/>
    <w:rsid w:val="00777E34"/>
    <w:rsid w:val="00782E68"/>
    <w:rsid w:val="008732D9"/>
    <w:rsid w:val="008D71A2"/>
    <w:rsid w:val="009472AA"/>
    <w:rsid w:val="009829FA"/>
    <w:rsid w:val="009B33A7"/>
    <w:rsid w:val="009C07A1"/>
    <w:rsid w:val="009C4343"/>
    <w:rsid w:val="00AD3DDA"/>
    <w:rsid w:val="00B30C6D"/>
    <w:rsid w:val="00BC42BD"/>
    <w:rsid w:val="00BD04F1"/>
    <w:rsid w:val="00BD7694"/>
    <w:rsid w:val="00C724E8"/>
    <w:rsid w:val="00C929B1"/>
    <w:rsid w:val="00CB238E"/>
    <w:rsid w:val="00DF7FBA"/>
    <w:rsid w:val="00E57592"/>
    <w:rsid w:val="00E9673E"/>
    <w:rsid w:val="00ED402D"/>
    <w:rsid w:val="00EE21D9"/>
    <w:rsid w:val="00F54965"/>
    <w:rsid w:val="00FD3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B1"/>
    <w:pPr>
      <w:ind w:leftChars="200" w:left="480"/>
    </w:pPr>
  </w:style>
  <w:style w:type="paragraph" w:customStyle="1" w:styleId="Default">
    <w:name w:val="Default"/>
    <w:rsid w:val="006B42A5"/>
    <w:pPr>
      <w:widowControl w:val="0"/>
      <w:autoSpaceDE w:val="0"/>
      <w:autoSpaceDN w:val="0"/>
      <w:adjustRightInd w:val="0"/>
    </w:pPr>
    <w:rPr>
      <w:rFonts w:ascii="標楷體T..." w:eastAsia="標楷體T..." w:cs="標楷體T..."/>
      <w:color w:val="000000"/>
      <w:kern w:val="0"/>
      <w:szCs w:val="24"/>
    </w:rPr>
  </w:style>
  <w:style w:type="paragraph" w:styleId="a4">
    <w:name w:val="header"/>
    <w:basedOn w:val="a"/>
    <w:link w:val="a5"/>
    <w:uiPriority w:val="99"/>
    <w:unhideWhenUsed/>
    <w:rsid w:val="00E57592"/>
    <w:pPr>
      <w:tabs>
        <w:tab w:val="center" w:pos="4153"/>
        <w:tab w:val="right" w:pos="8306"/>
      </w:tabs>
      <w:snapToGrid w:val="0"/>
    </w:pPr>
    <w:rPr>
      <w:sz w:val="20"/>
      <w:szCs w:val="20"/>
    </w:rPr>
  </w:style>
  <w:style w:type="character" w:customStyle="1" w:styleId="a5">
    <w:name w:val="頁首 字元"/>
    <w:basedOn w:val="a0"/>
    <w:link w:val="a4"/>
    <w:uiPriority w:val="99"/>
    <w:rsid w:val="00E57592"/>
    <w:rPr>
      <w:rFonts w:ascii="Times New Roman" w:eastAsia="新細明體" w:hAnsi="Times New Roman" w:cs="Times New Roman"/>
      <w:sz w:val="20"/>
      <w:szCs w:val="20"/>
    </w:rPr>
  </w:style>
  <w:style w:type="paragraph" w:styleId="a6">
    <w:name w:val="footer"/>
    <w:basedOn w:val="a"/>
    <w:link w:val="a7"/>
    <w:uiPriority w:val="99"/>
    <w:unhideWhenUsed/>
    <w:rsid w:val="00E57592"/>
    <w:pPr>
      <w:tabs>
        <w:tab w:val="center" w:pos="4153"/>
        <w:tab w:val="right" w:pos="8306"/>
      </w:tabs>
      <w:snapToGrid w:val="0"/>
    </w:pPr>
    <w:rPr>
      <w:sz w:val="20"/>
      <w:szCs w:val="20"/>
    </w:rPr>
  </w:style>
  <w:style w:type="character" w:customStyle="1" w:styleId="a7">
    <w:name w:val="頁尾 字元"/>
    <w:basedOn w:val="a0"/>
    <w:link w:val="a6"/>
    <w:uiPriority w:val="99"/>
    <w:rsid w:val="00E5759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B1"/>
    <w:pPr>
      <w:ind w:leftChars="200" w:left="480"/>
    </w:pPr>
  </w:style>
  <w:style w:type="paragraph" w:customStyle="1" w:styleId="Default">
    <w:name w:val="Default"/>
    <w:rsid w:val="006B42A5"/>
    <w:pPr>
      <w:widowControl w:val="0"/>
      <w:autoSpaceDE w:val="0"/>
      <w:autoSpaceDN w:val="0"/>
      <w:adjustRightInd w:val="0"/>
    </w:pPr>
    <w:rPr>
      <w:rFonts w:ascii="標楷體T..." w:eastAsia="標楷體T..." w:cs="標楷體T..."/>
      <w:color w:val="000000"/>
      <w:kern w:val="0"/>
      <w:szCs w:val="24"/>
    </w:rPr>
  </w:style>
  <w:style w:type="paragraph" w:styleId="a4">
    <w:name w:val="header"/>
    <w:basedOn w:val="a"/>
    <w:link w:val="a5"/>
    <w:uiPriority w:val="99"/>
    <w:unhideWhenUsed/>
    <w:rsid w:val="00E57592"/>
    <w:pPr>
      <w:tabs>
        <w:tab w:val="center" w:pos="4153"/>
        <w:tab w:val="right" w:pos="8306"/>
      </w:tabs>
      <w:snapToGrid w:val="0"/>
    </w:pPr>
    <w:rPr>
      <w:sz w:val="20"/>
      <w:szCs w:val="20"/>
    </w:rPr>
  </w:style>
  <w:style w:type="character" w:customStyle="1" w:styleId="a5">
    <w:name w:val="頁首 字元"/>
    <w:basedOn w:val="a0"/>
    <w:link w:val="a4"/>
    <w:uiPriority w:val="99"/>
    <w:rsid w:val="00E57592"/>
    <w:rPr>
      <w:rFonts w:ascii="Times New Roman" w:eastAsia="新細明體" w:hAnsi="Times New Roman" w:cs="Times New Roman"/>
      <w:sz w:val="20"/>
      <w:szCs w:val="20"/>
    </w:rPr>
  </w:style>
  <w:style w:type="paragraph" w:styleId="a6">
    <w:name w:val="footer"/>
    <w:basedOn w:val="a"/>
    <w:link w:val="a7"/>
    <w:uiPriority w:val="99"/>
    <w:unhideWhenUsed/>
    <w:rsid w:val="00E57592"/>
    <w:pPr>
      <w:tabs>
        <w:tab w:val="center" w:pos="4153"/>
        <w:tab w:val="right" w:pos="8306"/>
      </w:tabs>
      <w:snapToGrid w:val="0"/>
    </w:pPr>
    <w:rPr>
      <w:sz w:val="20"/>
      <w:szCs w:val="20"/>
    </w:rPr>
  </w:style>
  <w:style w:type="character" w:customStyle="1" w:styleId="a7">
    <w:name w:val="頁尾 字元"/>
    <w:basedOn w:val="a0"/>
    <w:link w:val="a6"/>
    <w:uiPriority w:val="99"/>
    <w:rsid w:val="00E5759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A8E0-3ACA-42AB-8D50-97FE1D8B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772</Words>
  <Characters>4406</Characters>
  <Application>Microsoft Office Word</Application>
  <DocSecurity>0</DocSecurity>
  <Lines>36</Lines>
  <Paragraphs>10</Paragraphs>
  <ScaleCrop>false</ScaleCrop>
  <Company>tsgh</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一般醫學社區公務信箱</dc:creator>
  <cp:lastModifiedBy>user</cp:lastModifiedBy>
  <cp:revision>3</cp:revision>
  <dcterms:created xsi:type="dcterms:W3CDTF">2018-04-18T05:40:00Z</dcterms:created>
  <dcterms:modified xsi:type="dcterms:W3CDTF">2018-04-30T02:50:00Z</dcterms:modified>
</cp:coreProperties>
</file>