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F2EF5" w14:textId="77777777" w:rsidR="00E31A13" w:rsidRPr="003C09E1" w:rsidRDefault="00E31A13">
      <w:pPr>
        <w:widowControl w:val="0"/>
        <w:pBdr>
          <w:top w:val="nil"/>
          <w:left w:val="nil"/>
          <w:bottom w:val="nil"/>
          <w:right w:val="nil"/>
          <w:between w:val="nil"/>
        </w:pBdr>
        <w:spacing w:before="184" w:after="440"/>
        <w:jc w:val="center"/>
        <w:rPr>
          <w:color w:val="000000" w:themeColor="text1"/>
          <w:sz w:val="32"/>
          <w:szCs w:val="32"/>
        </w:rPr>
      </w:pPr>
    </w:p>
    <w:p w14:paraId="786F2EF6" w14:textId="77777777" w:rsidR="00E31A13" w:rsidRPr="003C09E1" w:rsidRDefault="00E31A13">
      <w:pPr>
        <w:widowControl w:val="0"/>
        <w:pBdr>
          <w:top w:val="nil"/>
          <w:left w:val="nil"/>
          <w:bottom w:val="nil"/>
          <w:right w:val="nil"/>
          <w:between w:val="nil"/>
        </w:pBdr>
        <w:spacing w:before="184" w:after="440"/>
        <w:jc w:val="both"/>
        <w:rPr>
          <w:color w:val="000000" w:themeColor="text1"/>
          <w:sz w:val="32"/>
          <w:szCs w:val="32"/>
        </w:rPr>
      </w:pPr>
    </w:p>
    <w:p w14:paraId="786F2EF7" w14:textId="77777777" w:rsidR="00E31A13" w:rsidRPr="003C09E1" w:rsidRDefault="00402402">
      <w:pPr>
        <w:widowControl w:val="0"/>
        <w:pBdr>
          <w:top w:val="nil"/>
          <w:left w:val="nil"/>
          <w:bottom w:val="nil"/>
          <w:right w:val="nil"/>
          <w:between w:val="nil"/>
        </w:pBdr>
        <w:spacing w:before="184" w:after="440"/>
        <w:jc w:val="center"/>
        <w:rPr>
          <w:rFonts w:ascii="標楷體" w:eastAsia="標楷體" w:hAnsi="標楷體"/>
          <w:color w:val="000000" w:themeColor="text1"/>
          <w:sz w:val="96"/>
          <w:szCs w:val="96"/>
        </w:rPr>
      </w:pPr>
      <w:r w:rsidRPr="003C09E1">
        <w:rPr>
          <w:rFonts w:ascii="標楷體" w:eastAsia="標楷體" w:hAnsi="標楷體"/>
          <w:color w:val="000000" w:themeColor="text1"/>
          <w:sz w:val="96"/>
          <w:szCs w:val="96"/>
        </w:rPr>
        <w:t>三軍總醫院</w:t>
      </w:r>
    </w:p>
    <w:p w14:paraId="786F2EF8" w14:textId="77777777" w:rsidR="00E31A13" w:rsidRPr="003C09E1" w:rsidRDefault="00E31A13">
      <w:pPr>
        <w:widowControl w:val="0"/>
        <w:pBdr>
          <w:top w:val="nil"/>
          <w:left w:val="nil"/>
          <w:bottom w:val="nil"/>
          <w:right w:val="nil"/>
          <w:between w:val="nil"/>
        </w:pBdr>
        <w:spacing w:before="184" w:after="440"/>
        <w:jc w:val="both"/>
        <w:rPr>
          <w:rFonts w:ascii="標楷體" w:eastAsia="標楷體" w:hAnsi="標楷體"/>
          <w:color w:val="000000" w:themeColor="text1"/>
          <w:sz w:val="32"/>
          <w:szCs w:val="32"/>
        </w:rPr>
      </w:pPr>
    </w:p>
    <w:tbl>
      <w:tblPr>
        <w:tblStyle w:val="a5"/>
        <w:tblW w:w="8896"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8896"/>
      </w:tblGrid>
      <w:tr w:rsidR="003C09E1" w:rsidRPr="003C09E1" w14:paraId="786F2EFC" w14:textId="77777777">
        <w:trPr>
          <w:trHeight w:val="931"/>
        </w:trPr>
        <w:tc>
          <w:tcPr>
            <w:tcW w:w="8896" w:type="dxa"/>
          </w:tcPr>
          <w:p w14:paraId="786F2EF9" w14:textId="77777777" w:rsidR="00E31A13" w:rsidRPr="003C09E1" w:rsidRDefault="00402402">
            <w:pPr>
              <w:widowControl w:val="0"/>
              <w:pBdr>
                <w:top w:val="nil"/>
                <w:left w:val="nil"/>
                <w:bottom w:val="nil"/>
                <w:right w:val="nil"/>
                <w:between w:val="nil"/>
              </w:pBdr>
              <w:spacing w:before="184" w:after="440"/>
              <w:jc w:val="both"/>
              <w:rPr>
                <w:rFonts w:ascii="標楷體" w:eastAsia="標楷體" w:hAnsi="標楷體"/>
                <w:color w:val="000000" w:themeColor="text1"/>
                <w:sz w:val="96"/>
                <w:szCs w:val="96"/>
              </w:rPr>
            </w:pPr>
            <w:r w:rsidRPr="003C09E1">
              <w:rPr>
                <w:rFonts w:ascii="標楷體" w:eastAsia="標楷體" w:hAnsi="標楷體"/>
                <w:color w:val="000000" w:themeColor="text1"/>
                <w:sz w:val="96"/>
                <w:szCs w:val="96"/>
              </w:rPr>
              <w:t>麻醉部</w:t>
            </w:r>
          </w:p>
          <w:p w14:paraId="786F2EFA" w14:textId="77777777" w:rsidR="00E31A13" w:rsidRPr="003C09E1" w:rsidRDefault="00402402">
            <w:pPr>
              <w:widowControl w:val="0"/>
              <w:pBdr>
                <w:top w:val="nil"/>
                <w:left w:val="nil"/>
                <w:bottom w:val="nil"/>
                <w:right w:val="nil"/>
                <w:between w:val="nil"/>
              </w:pBdr>
              <w:spacing w:before="184" w:after="440"/>
              <w:jc w:val="both"/>
              <w:rPr>
                <w:rFonts w:ascii="標楷體" w:eastAsia="標楷體" w:hAnsi="標楷體"/>
                <w:color w:val="000000" w:themeColor="text1"/>
                <w:sz w:val="96"/>
                <w:szCs w:val="96"/>
              </w:rPr>
            </w:pPr>
            <w:r w:rsidRPr="003C09E1">
              <w:rPr>
                <w:rFonts w:ascii="標楷體" w:eastAsia="標楷體" w:hAnsi="標楷體"/>
                <w:color w:val="000000" w:themeColor="text1"/>
                <w:sz w:val="96"/>
                <w:szCs w:val="96"/>
              </w:rPr>
              <w:t>六年制實習</w:t>
            </w:r>
            <w:proofErr w:type="gramStart"/>
            <w:r w:rsidRPr="003C09E1">
              <w:rPr>
                <w:rFonts w:ascii="標楷體" w:eastAsia="標楷體" w:hAnsi="標楷體"/>
                <w:color w:val="000000" w:themeColor="text1"/>
                <w:sz w:val="96"/>
                <w:szCs w:val="96"/>
              </w:rPr>
              <w:t>醫</w:t>
            </w:r>
            <w:proofErr w:type="gramEnd"/>
            <w:r w:rsidRPr="003C09E1">
              <w:rPr>
                <w:rFonts w:ascii="標楷體" w:eastAsia="標楷體" w:hAnsi="標楷體"/>
                <w:color w:val="000000" w:themeColor="text1"/>
                <w:sz w:val="96"/>
                <w:szCs w:val="96"/>
              </w:rPr>
              <w:t>學生</w:t>
            </w:r>
          </w:p>
          <w:p w14:paraId="786F2EFB" w14:textId="77777777" w:rsidR="00E31A13" w:rsidRPr="003C09E1" w:rsidRDefault="00402402">
            <w:pPr>
              <w:widowControl w:val="0"/>
              <w:pBdr>
                <w:top w:val="nil"/>
                <w:left w:val="nil"/>
                <w:bottom w:val="nil"/>
                <w:right w:val="nil"/>
                <w:between w:val="nil"/>
              </w:pBdr>
              <w:spacing w:before="184" w:after="440"/>
              <w:jc w:val="both"/>
              <w:rPr>
                <w:rFonts w:ascii="標楷體" w:eastAsia="標楷體" w:hAnsi="標楷體"/>
                <w:color w:val="000000" w:themeColor="text1"/>
                <w:sz w:val="32"/>
                <w:szCs w:val="32"/>
              </w:rPr>
            </w:pPr>
            <w:r w:rsidRPr="003C09E1">
              <w:rPr>
                <w:rFonts w:ascii="標楷體" w:eastAsia="標楷體" w:hAnsi="標楷體"/>
                <w:color w:val="000000" w:themeColor="text1"/>
                <w:sz w:val="96"/>
                <w:szCs w:val="96"/>
              </w:rPr>
              <w:t>臨床教學訓練計畫</w:t>
            </w:r>
          </w:p>
        </w:tc>
      </w:tr>
    </w:tbl>
    <w:p w14:paraId="786F2EFD" w14:textId="77777777" w:rsidR="00E31A13" w:rsidRPr="003C09E1" w:rsidRDefault="00402402">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color w:val="000000" w:themeColor="text1"/>
        </w:rPr>
        <w:t>100年6月10日修訂(第11版)</w:t>
      </w:r>
    </w:p>
    <w:p w14:paraId="786F2EFE" w14:textId="77777777" w:rsidR="00E31A13" w:rsidRPr="003C09E1" w:rsidRDefault="00402402">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color w:val="000000" w:themeColor="text1"/>
        </w:rPr>
        <w:t xml:space="preserve">  101年4月24日修訂(第12版)</w:t>
      </w:r>
    </w:p>
    <w:p w14:paraId="786F2EFF" w14:textId="77777777" w:rsidR="00E31A13" w:rsidRPr="003C09E1" w:rsidRDefault="00402402">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color w:val="000000" w:themeColor="text1"/>
        </w:rPr>
        <w:t>105年1月15日修訂(第13版)</w:t>
      </w:r>
    </w:p>
    <w:p w14:paraId="786F2F00" w14:textId="77777777" w:rsidR="00E31A13" w:rsidRPr="003C09E1" w:rsidRDefault="00402402">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color w:val="000000" w:themeColor="text1"/>
        </w:rPr>
        <w:t>108年9月26日修訂(第14版)</w:t>
      </w:r>
    </w:p>
    <w:p w14:paraId="786F2F01" w14:textId="77777777" w:rsidR="00E31A13" w:rsidRPr="003C09E1" w:rsidRDefault="00402402" w:rsidP="00FD1688">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color w:val="000000" w:themeColor="text1"/>
        </w:rPr>
        <w:t xml:space="preserve"> 109年8月07日修訂(第15版)</w:t>
      </w:r>
    </w:p>
    <w:p w14:paraId="786F2F02" w14:textId="77777777" w:rsidR="00FD1688" w:rsidRPr="003C09E1" w:rsidRDefault="00FD1688" w:rsidP="00FD1688">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3C09E1">
        <w:rPr>
          <w:rFonts w:ascii="標楷體" w:eastAsia="標楷體" w:hAnsi="標楷體" w:hint="eastAsia"/>
          <w:color w:val="000000" w:themeColor="text1"/>
        </w:rPr>
        <w:t>111</w:t>
      </w:r>
      <w:r w:rsidR="0019730F" w:rsidRPr="003C09E1">
        <w:rPr>
          <w:rFonts w:ascii="標楷體" w:eastAsia="標楷體" w:hAnsi="標楷體" w:hint="eastAsia"/>
          <w:color w:val="000000" w:themeColor="text1"/>
        </w:rPr>
        <w:t>年3月21日修訂(第16版)</w:t>
      </w:r>
    </w:p>
    <w:p w14:paraId="15DBD6C4" w14:textId="0371B305" w:rsidR="00222EC3" w:rsidRDefault="00222EC3" w:rsidP="00222EC3">
      <w:pPr>
        <w:widowControl w:val="0"/>
        <w:pBdr>
          <w:top w:val="nil"/>
          <w:left w:val="nil"/>
          <w:bottom w:val="nil"/>
          <w:right w:val="nil"/>
          <w:between w:val="nil"/>
        </w:pBdr>
        <w:tabs>
          <w:tab w:val="left" w:pos="3420"/>
        </w:tabs>
        <w:ind w:right="100" w:firstLine="425"/>
        <w:jc w:val="right"/>
        <w:rPr>
          <w:rFonts w:ascii="標楷體" w:eastAsia="標楷體" w:hAnsi="標楷體" w:hint="eastAsia"/>
          <w:color w:val="000000" w:themeColor="text1"/>
        </w:rPr>
      </w:pPr>
      <w:r w:rsidRPr="003C09E1">
        <w:rPr>
          <w:rFonts w:ascii="標楷體" w:eastAsia="標楷體" w:hAnsi="標楷體" w:hint="eastAsia"/>
          <w:color w:val="000000" w:themeColor="text1"/>
        </w:rPr>
        <w:t>112年3月08日修訂(第17版)</w:t>
      </w:r>
    </w:p>
    <w:p w14:paraId="6F436BDB" w14:textId="3AD2A019" w:rsidR="007E22BF" w:rsidRPr="003C09E1" w:rsidRDefault="007E22BF" w:rsidP="00222EC3">
      <w:pPr>
        <w:widowControl w:val="0"/>
        <w:pBdr>
          <w:top w:val="nil"/>
          <w:left w:val="nil"/>
          <w:bottom w:val="nil"/>
          <w:right w:val="nil"/>
          <w:between w:val="nil"/>
        </w:pBdr>
        <w:tabs>
          <w:tab w:val="left" w:pos="3420"/>
        </w:tabs>
        <w:ind w:right="100" w:firstLine="425"/>
        <w:jc w:val="right"/>
        <w:rPr>
          <w:rFonts w:ascii="標楷體" w:eastAsia="標楷體" w:hAnsi="標楷體"/>
          <w:color w:val="000000" w:themeColor="text1"/>
        </w:rPr>
      </w:pPr>
      <w:r w:rsidRPr="007E22BF">
        <w:rPr>
          <w:rFonts w:ascii="標楷體" w:eastAsia="標楷體" w:hAnsi="標楷體" w:hint="eastAsia"/>
          <w:color w:val="000000" w:themeColor="text1"/>
        </w:rPr>
        <w:t>112年</w:t>
      </w:r>
      <w:r>
        <w:rPr>
          <w:rFonts w:ascii="標楷體" w:eastAsia="標楷體" w:hAnsi="標楷體" w:hint="eastAsia"/>
          <w:color w:val="000000" w:themeColor="text1"/>
        </w:rPr>
        <w:t>7</w:t>
      </w:r>
      <w:r w:rsidRPr="007E22BF">
        <w:rPr>
          <w:rFonts w:ascii="標楷體" w:eastAsia="標楷體" w:hAnsi="標楷體" w:hint="eastAsia"/>
          <w:color w:val="000000" w:themeColor="text1"/>
        </w:rPr>
        <w:t>月</w:t>
      </w:r>
      <w:r>
        <w:rPr>
          <w:rFonts w:ascii="標楷體" w:eastAsia="標楷體" w:hAnsi="標楷體" w:hint="eastAsia"/>
          <w:color w:val="000000" w:themeColor="text1"/>
        </w:rPr>
        <w:t>20</w:t>
      </w:r>
      <w:r w:rsidRPr="007E22BF">
        <w:rPr>
          <w:rFonts w:ascii="標楷體" w:eastAsia="標楷體" w:hAnsi="標楷體" w:hint="eastAsia"/>
          <w:color w:val="000000" w:themeColor="text1"/>
        </w:rPr>
        <w:t>日修訂(第</w:t>
      </w:r>
      <w:r>
        <w:rPr>
          <w:rFonts w:ascii="標楷體" w:eastAsia="標楷體" w:hAnsi="標楷體" w:hint="eastAsia"/>
          <w:color w:val="000000" w:themeColor="text1"/>
        </w:rPr>
        <w:t>18</w:t>
      </w:r>
      <w:r w:rsidRPr="007E22BF">
        <w:rPr>
          <w:rFonts w:ascii="標楷體" w:eastAsia="標楷體" w:hAnsi="標楷體" w:hint="eastAsia"/>
          <w:color w:val="000000" w:themeColor="text1"/>
        </w:rPr>
        <w:t>版)</w:t>
      </w:r>
    </w:p>
    <w:p w14:paraId="786F2F03" w14:textId="77777777" w:rsidR="00E31A13" w:rsidRPr="003C09E1" w:rsidRDefault="00E31A13">
      <w:pPr>
        <w:widowControl w:val="0"/>
        <w:pBdr>
          <w:top w:val="nil"/>
          <w:left w:val="nil"/>
          <w:bottom w:val="nil"/>
          <w:right w:val="nil"/>
          <w:between w:val="nil"/>
        </w:pBdr>
        <w:spacing w:before="184" w:after="440"/>
        <w:jc w:val="center"/>
        <w:rPr>
          <w:rFonts w:ascii="標楷體" w:eastAsia="標楷體" w:hAnsi="標楷體"/>
          <w:color w:val="000000" w:themeColor="text1"/>
          <w:sz w:val="32"/>
          <w:szCs w:val="32"/>
        </w:rPr>
      </w:pPr>
    </w:p>
    <w:p w14:paraId="786F2F04" w14:textId="77777777" w:rsidR="00E31A13" w:rsidRPr="003C09E1" w:rsidRDefault="00402402">
      <w:pPr>
        <w:widowControl w:val="0"/>
        <w:pBdr>
          <w:top w:val="nil"/>
          <w:left w:val="nil"/>
          <w:bottom w:val="nil"/>
          <w:right w:val="nil"/>
          <w:between w:val="nil"/>
        </w:pBdr>
        <w:spacing w:before="184" w:after="440"/>
        <w:jc w:val="center"/>
        <w:rPr>
          <w:rFonts w:ascii="標楷體" w:eastAsia="標楷體" w:hAnsi="標楷體"/>
          <w:color w:val="000000" w:themeColor="text1"/>
          <w:sz w:val="32"/>
          <w:szCs w:val="32"/>
        </w:rPr>
      </w:pPr>
      <w:r w:rsidRPr="003C09E1">
        <w:rPr>
          <w:rFonts w:ascii="標楷體" w:eastAsia="標楷體" w:hAnsi="標楷體"/>
          <w:color w:val="000000" w:themeColor="text1"/>
          <w:sz w:val="32"/>
          <w:szCs w:val="32"/>
        </w:rPr>
        <w:t>三軍總醫院麻醉部</w:t>
      </w:r>
    </w:p>
    <w:p w14:paraId="786F2F05" w14:textId="6F83EF81" w:rsidR="00E31A13" w:rsidRPr="003C09E1" w:rsidRDefault="0019730F">
      <w:pPr>
        <w:widowControl w:val="0"/>
        <w:pBdr>
          <w:top w:val="nil"/>
          <w:left w:val="nil"/>
          <w:bottom w:val="nil"/>
          <w:right w:val="nil"/>
          <w:between w:val="nil"/>
        </w:pBdr>
        <w:tabs>
          <w:tab w:val="right" w:pos="8830"/>
        </w:tabs>
        <w:spacing w:line="360" w:lineRule="auto"/>
        <w:ind w:left="400" w:hanging="400"/>
        <w:jc w:val="center"/>
        <w:rPr>
          <w:rFonts w:ascii="標楷體" w:eastAsia="標楷體" w:hAnsi="標楷體"/>
          <w:b/>
          <w:color w:val="000000" w:themeColor="text1"/>
          <w:sz w:val="40"/>
          <w:szCs w:val="40"/>
        </w:rPr>
      </w:pPr>
      <w:r w:rsidRPr="003C09E1">
        <w:rPr>
          <w:rFonts w:ascii="標楷體" w:eastAsia="標楷體" w:hAnsi="標楷體"/>
          <w:b/>
          <w:color w:val="000000" w:themeColor="text1"/>
          <w:sz w:val="32"/>
          <w:szCs w:val="32"/>
        </w:rPr>
        <w:lastRenderedPageBreak/>
        <w:t>中華民國一百</w:t>
      </w:r>
      <w:r w:rsidR="0067044A">
        <w:rPr>
          <w:rFonts w:ascii="標楷體" w:eastAsia="標楷體" w:hAnsi="標楷體" w:hint="eastAsia"/>
          <w:b/>
          <w:color w:val="000000" w:themeColor="text1"/>
          <w:sz w:val="32"/>
          <w:szCs w:val="32"/>
        </w:rPr>
        <w:t>一十二</w:t>
      </w:r>
      <w:r w:rsidR="00497C39" w:rsidRPr="003C09E1">
        <w:rPr>
          <w:rFonts w:ascii="標楷體" w:eastAsia="標楷體" w:hAnsi="標楷體"/>
          <w:b/>
          <w:color w:val="000000" w:themeColor="text1"/>
          <w:sz w:val="32"/>
          <w:szCs w:val="32"/>
        </w:rPr>
        <w:t>年</w:t>
      </w:r>
      <w:r w:rsidR="0067044A">
        <w:rPr>
          <w:rFonts w:ascii="標楷體" w:eastAsia="標楷體" w:hAnsi="標楷體" w:hint="eastAsia"/>
          <w:b/>
          <w:color w:val="000000" w:themeColor="text1"/>
          <w:sz w:val="32"/>
          <w:szCs w:val="32"/>
        </w:rPr>
        <w:t>七</w:t>
      </w:r>
      <w:r w:rsidR="00402402" w:rsidRPr="003C09E1">
        <w:rPr>
          <w:rFonts w:ascii="標楷體" w:eastAsia="標楷體" w:hAnsi="標楷體"/>
          <w:b/>
          <w:color w:val="000000" w:themeColor="text1"/>
          <w:sz w:val="32"/>
          <w:szCs w:val="32"/>
        </w:rPr>
        <w:t>月編印</w:t>
      </w:r>
    </w:p>
    <w:p w14:paraId="786F2F06" w14:textId="77777777" w:rsidR="00E31A13" w:rsidRPr="003C09E1" w:rsidRDefault="00402402">
      <w:pPr>
        <w:widowControl w:val="0"/>
        <w:pBdr>
          <w:top w:val="nil"/>
          <w:left w:val="nil"/>
          <w:bottom w:val="nil"/>
          <w:right w:val="nil"/>
          <w:between w:val="nil"/>
        </w:pBdr>
        <w:tabs>
          <w:tab w:val="right" w:pos="8830"/>
        </w:tabs>
        <w:spacing w:line="360" w:lineRule="auto"/>
        <w:ind w:left="1" w:hanging="400"/>
        <w:jc w:val="center"/>
        <w:rPr>
          <w:rFonts w:ascii="標楷體" w:eastAsia="標楷體" w:hAnsi="標楷體"/>
          <w:b/>
          <w:color w:val="000000" w:themeColor="text1"/>
          <w:sz w:val="40"/>
          <w:szCs w:val="40"/>
        </w:rPr>
      </w:pPr>
      <w:bookmarkStart w:id="0" w:name="_gjdgxs" w:colFirst="0" w:colLast="0"/>
      <w:bookmarkEnd w:id="0"/>
      <w:r w:rsidRPr="003C09E1">
        <w:rPr>
          <w:rFonts w:ascii="標楷體" w:eastAsia="標楷體" w:hAnsi="標楷體"/>
          <w:color w:val="000000" w:themeColor="text1"/>
        </w:rPr>
        <w:br w:type="page"/>
      </w:r>
      <w:r w:rsidRPr="003C09E1">
        <w:rPr>
          <w:rFonts w:ascii="標楷體" w:eastAsia="標楷體" w:hAnsi="標楷體"/>
          <w:b/>
          <w:color w:val="000000" w:themeColor="text1"/>
          <w:sz w:val="40"/>
          <w:szCs w:val="40"/>
        </w:rPr>
        <w:lastRenderedPageBreak/>
        <w:t>目錄</w:t>
      </w:r>
    </w:p>
    <w:p w14:paraId="786F2F07" w14:textId="68A46221" w:rsidR="00E31A13" w:rsidRPr="003C09E1" w:rsidRDefault="00402402">
      <w:pPr>
        <w:widowControl w:val="0"/>
        <w:pBdr>
          <w:top w:val="nil"/>
          <w:left w:val="nil"/>
          <w:bottom w:val="nil"/>
          <w:right w:val="nil"/>
          <w:between w:val="nil"/>
        </w:pBdr>
        <w:spacing w:line="288" w:lineRule="auto"/>
        <w:jc w:val="both"/>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壹、簡介</w:t>
      </w:r>
      <w:r w:rsidR="00F826D2" w:rsidRPr="003C09E1">
        <w:rPr>
          <w:rFonts w:ascii="標楷體" w:eastAsia="標楷體" w:hAnsi="標楷體"/>
          <w:b/>
          <w:color w:val="000000" w:themeColor="text1"/>
          <w:sz w:val="40"/>
          <w:szCs w:val="40"/>
        </w:rPr>
        <w:t>…</w:t>
      </w:r>
      <w:proofErr w:type="gramStart"/>
      <w:r w:rsidR="00F826D2" w:rsidRPr="003C09E1">
        <w:rPr>
          <w:rFonts w:ascii="標楷體" w:eastAsia="標楷體" w:hAnsi="標楷體"/>
          <w:b/>
          <w:color w:val="000000" w:themeColor="text1"/>
          <w:sz w:val="40"/>
          <w:szCs w:val="40"/>
        </w:rPr>
        <w:t>……………………………</w:t>
      </w:r>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3</w:t>
      </w:r>
    </w:p>
    <w:p w14:paraId="786F2F08" w14:textId="29B39104" w:rsidR="00E31A13" w:rsidRPr="003C09E1" w:rsidRDefault="00402402">
      <w:pPr>
        <w:widowControl w:val="0"/>
        <w:pBdr>
          <w:top w:val="nil"/>
          <w:left w:val="nil"/>
          <w:bottom w:val="nil"/>
          <w:right w:val="nil"/>
          <w:between w:val="nil"/>
        </w:pBdr>
        <w:spacing w:line="288" w:lineRule="auto"/>
        <w:ind w:left="-399" w:firstLine="425"/>
        <w:jc w:val="both"/>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貳、訓練宗旨與目標</w:t>
      </w:r>
      <w:r w:rsidR="00F826D2" w:rsidRPr="003C09E1">
        <w:rPr>
          <w:rFonts w:ascii="標楷體" w:eastAsia="標楷體" w:hAnsi="標楷體"/>
          <w:b/>
          <w:color w:val="000000" w:themeColor="text1"/>
          <w:sz w:val="40"/>
          <w:szCs w:val="40"/>
        </w:rPr>
        <w:t>…</w:t>
      </w:r>
      <w:proofErr w:type="gramStart"/>
      <w:r w:rsidR="00F826D2" w:rsidRPr="003C09E1">
        <w:rPr>
          <w:rFonts w:ascii="標楷體" w:eastAsia="標楷體" w:hAnsi="標楷體"/>
          <w:b/>
          <w:color w:val="000000" w:themeColor="text1"/>
          <w:sz w:val="40"/>
          <w:szCs w:val="40"/>
        </w:rPr>
        <w:t>………………</w:t>
      </w:r>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4</w:t>
      </w:r>
    </w:p>
    <w:p w14:paraId="786F2F09" w14:textId="166D448B" w:rsidR="00E31A13" w:rsidRPr="003C09E1" w:rsidRDefault="00402402">
      <w:pPr>
        <w:widowControl w:val="0"/>
        <w:pBdr>
          <w:top w:val="nil"/>
          <w:left w:val="nil"/>
          <w:bottom w:val="nil"/>
          <w:right w:val="nil"/>
          <w:between w:val="nil"/>
        </w:pBdr>
        <w:spacing w:line="288" w:lineRule="auto"/>
        <w:ind w:left="-399" w:firstLine="425"/>
        <w:jc w:val="both"/>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參、教學組織架構與師資…</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6</w:t>
      </w:r>
    </w:p>
    <w:p w14:paraId="786F2F0A" w14:textId="729C7A4F" w:rsidR="00E31A13" w:rsidRPr="003C09E1" w:rsidRDefault="00402402">
      <w:pPr>
        <w:widowControl w:val="0"/>
        <w:pBdr>
          <w:top w:val="nil"/>
          <w:left w:val="nil"/>
          <w:bottom w:val="nil"/>
          <w:right w:val="nil"/>
          <w:between w:val="nil"/>
        </w:pBdr>
        <w:spacing w:line="288" w:lineRule="auto"/>
        <w:jc w:val="both"/>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肆、課程內容及教學方式</w:t>
      </w:r>
      <w:r w:rsidR="00F826D2" w:rsidRPr="003C09E1">
        <w:rPr>
          <w:rFonts w:ascii="標楷體" w:eastAsia="標楷體" w:hAnsi="標楷體"/>
          <w:b/>
          <w:color w:val="000000" w:themeColor="text1"/>
          <w:sz w:val="40"/>
          <w:szCs w:val="40"/>
        </w:rPr>
        <w:t>…</w:t>
      </w:r>
      <w:proofErr w:type="gramStart"/>
      <w:r w:rsidR="00F826D2" w:rsidRPr="003C09E1">
        <w:rPr>
          <w:rFonts w:ascii="標楷體" w:eastAsia="標楷體" w:hAnsi="標楷體"/>
          <w:b/>
          <w:color w:val="000000" w:themeColor="text1"/>
          <w:sz w:val="40"/>
          <w:szCs w:val="40"/>
        </w:rPr>
        <w:t>……………</w:t>
      </w:r>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8</w:t>
      </w:r>
    </w:p>
    <w:p w14:paraId="786F2F0B" w14:textId="687411FF" w:rsidR="00E31A13" w:rsidRPr="003C09E1" w:rsidRDefault="00402402" w:rsidP="00F826D2">
      <w:pPr>
        <w:widowControl w:val="0"/>
        <w:pBdr>
          <w:top w:val="nil"/>
          <w:left w:val="nil"/>
          <w:bottom w:val="nil"/>
          <w:right w:val="nil"/>
          <w:between w:val="nil"/>
        </w:pBdr>
        <w:spacing w:line="288" w:lineRule="auto"/>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伍、教學資</w:t>
      </w:r>
      <w:r w:rsidR="00F826D2" w:rsidRPr="003C09E1">
        <w:rPr>
          <w:rFonts w:ascii="標楷體" w:eastAsia="標楷體" w:hAnsi="標楷體" w:hint="eastAsia"/>
          <w:b/>
          <w:color w:val="000000" w:themeColor="text1"/>
          <w:sz w:val="40"/>
          <w:szCs w:val="40"/>
        </w:rPr>
        <w:t>源</w:t>
      </w:r>
      <w:r w:rsidR="00F826D2" w:rsidRPr="003C09E1">
        <w:rPr>
          <w:rFonts w:ascii="標楷體" w:eastAsia="標楷體" w:hAnsi="標楷體"/>
          <w:b/>
          <w:color w:val="000000" w:themeColor="text1"/>
          <w:sz w:val="40"/>
          <w:szCs w:val="40"/>
        </w:rPr>
        <w:t>…</w:t>
      </w:r>
      <w:proofErr w:type="gramStart"/>
      <w:r w:rsidR="00F826D2" w:rsidRPr="003C09E1">
        <w:rPr>
          <w:rFonts w:ascii="標楷體" w:eastAsia="標楷體" w:hAnsi="標楷體"/>
          <w:b/>
          <w:color w:val="000000" w:themeColor="text1"/>
          <w:sz w:val="40"/>
          <w:szCs w:val="40"/>
        </w:rPr>
        <w:t>………………</w:t>
      </w:r>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14</w:t>
      </w:r>
    </w:p>
    <w:p w14:paraId="786F2F0C" w14:textId="47CB8F4C" w:rsidR="00E31A13" w:rsidRPr="003C09E1" w:rsidRDefault="00402402" w:rsidP="00F826D2">
      <w:pPr>
        <w:widowControl w:val="0"/>
        <w:pBdr>
          <w:top w:val="nil"/>
          <w:left w:val="nil"/>
          <w:bottom w:val="nil"/>
          <w:right w:val="nil"/>
          <w:between w:val="nil"/>
        </w:pBdr>
        <w:spacing w:line="288" w:lineRule="auto"/>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陸、考評機制及回饋輔導機</w:t>
      </w:r>
      <w:r w:rsidR="00F826D2" w:rsidRPr="003C09E1">
        <w:rPr>
          <w:rFonts w:ascii="標楷體" w:eastAsia="標楷體" w:hAnsi="標楷體" w:hint="eastAsia"/>
          <w:b/>
          <w:color w:val="000000" w:themeColor="text1"/>
          <w:sz w:val="40"/>
          <w:szCs w:val="40"/>
        </w:rPr>
        <w:t>制</w:t>
      </w:r>
      <w:r w:rsidRPr="003C09E1">
        <w:rPr>
          <w:rFonts w:ascii="標楷體" w:eastAsia="標楷體" w:hAnsi="標楷體"/>
          <w:b/>
          <w:color w:val="000000" w:themeColor="text1"/>
          <w:sz w:val="40"/>
          <w:szCs w:val="40"/>
        </w:rPr>
        <w:t>…</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15</w:t>
      </w:r>
    </w:p>
    <w:p w14:paraId="786F2F0D" w14:textId="399BC01F" w:rsidR="00E31A13" w:rsidRPr="003C09E1" w:rsidRDefault="00402402" w:rsidP="00F826D2">
      <w:pPr>
        <w:widowControl w:val="0"/>
        <w:pBdr>
          <w:top w:val="nil"/>
          <w:left w:val="nil"/>
          <w:bottom w:val="nil"/>
          <w:right w:val="nil"/>
          <w:between w:val="nil"/>
        </w:pBdr>
        <w:spacing w:line="288" w:lineRule="auto"/>
        <w:ind w:left="-399" w:firstLine="425"/>
        <w:rPr>
          <w:rFonts w:ascii="標楷體" w:eastAsia="標楷體" w:hAnsi="標楷體"/>
          <w:color w:val="000000" w:themeColor="text1"/>
          <w:sz w:val="40"/>
          <w:szCs w:val="40"/>
        </w:rPr>
      </w:pPr>
      <w:proofErr w:type="gramStart"/>
      <w:r w:rsidRPr="003C09E1">
        <w:rPr>
          <w:rFonts w:ascii="標楷體" w:eastAsia="標楷體" w:hAnsi="標楷體"/>
          <w:b/>
          <w:color w:val="000000" w:themeColor="text1"/>
          <w:sz w:val="40"/>
          <w:szCs w:val="40"/>
        </w:rPr>
        <w:t>柒</w:t>
      </w:r>
      <w:proofErr w:type="gramEnd"/>
      <w:r w:rsidRPr="003C09E1">
        <w:rPr>
          <w:rFonts w:ascii="標楷體" w:eastAsia="標楷體" w:hAnsi="標楷體"/>
          <w:b/>
          <w:color w:val="000000" w:themeColor="text1"/>
          <w:sz w:val="40"/>
          <w:szCs w:val="40"/>
        </w:rPr>
        <w:t>、學習成果分析與改</w:t>
      </w:r>
      <w:r w:rsidR="00F826D2" w:rsidRPr="003C09E1">
        <w:rPr>
          <w:rFonts w:ascii="標楷體" w:eastAsia="標楷體" w:hAnsi="標楷體" w:hint="eastAsia"/>
          <w:b/>
          <w:color w:val="000000" w:themeColor="text1"/>
          <w:sz w:val="40"/>
          <w:szCs w:val="40"/>
        </w:rPr>
        <w:t>善</w:t>
      </w:r>
      <w:r w:rsidRPr="003C09E1">
        <w:rPr>
          <w:rFonts w:ascii="標楷體" w:eastAsia="標楷體" w:hAnsi="標楷體"/>
          <w:b/>
          <w:color w:val="000000" w:themeColor="text1"/>
          <w:sz w:val="40"/>
          <w:szCs w:val="40"/>
        </w:rPr>
        <w:t>…</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17</w:t>
      </w:r>
    </w:p>
    <w:p w14:paraId="786F2F0E" w14:textId="1891F3FD" w:rsidR="00E31A13" w:rsidRPr="003C09E1" w:rsidRDefault="00402402" w:rsidP="00F826D2">
      <w:pPr>
        <w:widowControl w:val="0"/>
        <w:pBdr>
          <w:top w:val="nil"/>
          <w:left w:val="nil"/>
          <w:bottom w:val="nil"/>
          <w:right w:val="nil"/>
          <w:between w:val="nil"/>
        </w:pBdr>
        <w:spacing w:line="288" w:lineRule="auto"/>
        <w:ind w:left="-399" w:firstLine="425"/>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捌、對訓練計畫內容之訂定與評</w:t>
      </w:r>
      <w:r w:rsidR="00F826D2" w:rsidRPr="003C09E1">
        <w:rPr>
          <w:rFonts w:ascii="標楷體" w:eastAsia="標楷體" w:hAnsi="標楷體" w:hint="eastAsia"/>
          <w:b/>
          <w:color w:val="000000" w:themeColor="text1"/>
          <w:sz w:val="40"/>
          <w:szCs w:val="40"/>
        </w:rPr>
        <w:t>量</w:t>
      </w:r>
      <w:r w:rsidRPr="003C09E1">
        <w:rPr>
          <w:rFonts w:ascii="標楷體" w:eastAsia="標楷體" w:hAnsi="標楷體"/>
          <w:b/>
          <w:color w:val="000000" w:themeColor="text1"/>
          <w:sz w:val="40"/>
          <w:szCs w:val="40"/>
        </w:rPr>
        <w:t>…</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18</w:t>
      </w:r>
    </w:p>
    <w:p w14:paraId="786F2F0F" w14:textId="4CCC201C" w:rsidR="00E31A13" w:rsidRPr="003C09E1" w:rsidRDefault="00402402" w:rsidP="00F826D2">
      <w:pPr>
        <w:widowControl w:val="0"/>
        <w:pBdr>
          <w:top w:val="nil"/>
          <w:left w:val="nil"/>
          <w:bottom w:val="nil"/>
          <w:right w:val="nil"/>
          <w:between w:val="nil"/>
        </w:pBdr>
        <w:spacing w:line="288" w:lineRule="auto"/>
        <w:ind w:left="-399" w:firstLine="425"/>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玖、參考書籍與期</w:t>
      </w:r>
      <w:r w:rsidR="00F826D2" w:rsidRPr="003C09E1">
        <w:rPr>
          <w:rFonts w:ascii="標楷體" w:eastAsia="標楷體" w:hAnsi="標楷體" w:hint="eastAsia"/>
          <w:b/>
          <w:color w:val="000000" w:themeColor="text1"/>
          <w:sz w:val="40"/>
          <w:szCs w:val="40"/>
        </w:rPr>
        <w:t>刊</w:t>
      </w:r>
      <w:r w:rsidRPr="003C09E1">
        <w:rPr>
          <w:rFonts w:ascii="標楷體" w:eastAsia="標楷體" w:hAnsi="標楷體"/>
          <w:b/>
          <w:color w:val="000000" w:themeColor="text1"/>
          <w:sz w:val="40"/>
          <w:szCs w:val="40"/>
        </w:rPr>
        <w:t>…</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19</w:t>
      </w:r>
    </w:p>
    <w:p w14:paraId="786F2F10" w14:textId="57EF67C8" w:rsidR="00E31A13" w:rsidRPr="003C09E1" w:rsidRDefault="00402402" w:rsidP="00F826D2">
      <w:pPr>
        <w:widowControl w:val="0"/>
        <w:pBdr>
          <w:top w:val="nil"/>
          <w:left w:val="nil"/>
          <w:bottom w:val="nil"/>
          <w:right w:val="nil"/>
          <w:between w:val="nil"/>
        </w:pBdr>
        <w:spacing w:line="288" w:lineRule="auto"/>
        <w:ind w:left="-399" w:firstLine="425"/>
        <w:rPr>
          <w:rFonts w:ascii="標楷體" w:eastAsia="標楷體" w:hAnsi="標楷體"/>
          <w:color w:val="000000" w:themeColor="text1"/>
          <w:sz w:val="40"/>
          <w:szCs w:val="40"/>
        </w:rPr>
      </w:pPr>
      <w:r w:rsidRPr="003C09E1">
        <w:rPr>
          <w:rFonts w:ascii="標楷體" w:eastAsia="標楷體" w:hAnsi="標楷體"/>
          <w:b/>
          <w:color w:val="000000" w:themeColor="text1"/>
          <w:sz w:val="40"/>
          <w:szCs w:val="40"/>
        </w:rPr>
        <w:t>拾、附</w:t>
      </w:r>
      <w:r w:rsidR="00F826D2" w:rsidRPr="003C09E1">
        <w:rPr>
          <w:rFonts w:ascii="標楷體" w:eastAsia="標楷體" w:hAnsi="標楷體" w:hint="eastAsia"/>
          <w:b/>
          <w:color w:val="000000" w:themeColor="text1"/>
          <w:sz w:val="40"/>
          <w:szCs w:val="40"/>
        </w:rPr>
        <w:t>件</w:t>
      </w:r>
      <w:r w:rsidRPr="003C09E1">
        <w:rPr>
          <w:rFonts w:ascii="標楷體" w:eastAsia="標楷體" w:hAnsi="標楷體"/>
          <w:b/>
          <w:color w:val="000000" w:themeColor="text1"/>
          <w:sz w:val="40"/>
          <w:szCs w:val="40"/>
        </w:rPr>
        <w:t>…</w:t>
      </w:r>
      <w:proofErr w:type="gramStart"/>
      <w:r w:rsidRPr="003C09E1">
        <w:rPr>
          <w:rFonts w:ascii="標楷體" w:eastAsia="標楷體" w:hAnsi="標楷體"/>
          <w:b/>
          <w:color w:val="000000" w:themeColor="text1"/>
          <w:sz w:val="40"/>
          <w:szCs w:val="40"/>
        </w:rPr>
        <w:t>………………………………………</w:t>
      </w:r>
      <w:proofErr w:type="gramEnd"/>
      <w:r w:rsidRPr="003C09E1">
        <w:rPr>
          <w:rFonts w:ascii="標楷體" w:eastAsia="標楷體" w:hAnsi="標楷體"/>
          <w:b/>
          <w:color w:val="000000" w:themeColor="text1"/>
          <w:sz w:val="40"/>
          <w:szCs w:val="40"/>
        </w:rPr>
        <w:t>20</w:t>
      </w:r>
    </w:p>
    <w:p w14:paraId="786F2F11" w14:textId="77777777" w:rsidR="00E31A13" w:rsidRPr="003C09E1" w:rsidRDefault="00E31A13">
      <w:pPr>
        <w:widowControl w:val="0"/>
        <w:pBdr>
          <w:top w:val="nil"/>
          <w:left w:val="nil"/>
          <w:bottom w:val="nil"/>
          <w:right w:val="nil"/>
          <w:between w:val="nil"/>
        </w:pBdr>
        <w:spacing w:line="288" w:lineRule="auto"/>
        <w:ind w:left="416" w:firstLine="424"/>
        <w:jc w:val="both"/>
        <w:rPr>
          <w:rFonts w:ascii="標楷體" w:eastAsia="標楷體" w:hAnsi="標楷體"/>
          <w:color w:val="000000" w:themeColor="text1"/>
          <w:sz w:val="40"/>
          <w:szCs w:val="40"/>
        </w:rPr>
      </w:pPr>
    </w:p>
    <w:p w14:paraId="786F2F12" w14:textId="77777777" w:rsidR="00E31A13" w:rsidRPr="003C09E1" w:rsidRDefault="00E31A13">
      <w:pPr>
        <w:widowControl w:val="0"/>
        <w:pBdr>
          <w:top w:val="nil"/>
          <w:left w:val="nil"/>
          <w:bottom w:val="nil"/>
          <w:right w:val="nil"/>
          <w:between w:val="nil"/>
        </w:pBdr>
        <w:spacing w:before="184" w:after="440" w:line="360" w:lineRule="auto"/>
        <w:rPr>
          <w:rFonts w:ascii="標楷體" w:eastAsia="標楷體" w:hAnsi="標楷體"/>
          <w:color w:val="000000" w:themeColor="text1"/>
          <w:sz w:val="36"/>
          <w:szCs w:val="36"/>
        </w:rPr>
        <w:sectPr w:rsidR="00E31A13" w:rsidRPr="003C09E1">
          <w:headerReference w:type="even" r:id="rId8"/>
          <w:headerReference w:type="default" r:id="rId9"/>
          <w:footerReference w:type="even" r:id="rId10"/>
          <w:footerReference w:type="default" r:id="rId11"/>
          <w:pgSz w:w="11906" w:h="16838"/>
          <w:pgMar w:top="1438" w:right="1402" w:bottom="1258" w:left="1664" w:header="720" w:footer="831" w:gutter="0"/>
          <w:pgNumType w:start="1"/>
          <w:cols w:space="720" w:equalWidth="0">
            <w:col w:w="8640"/>
          </w:cols>
        </w:sectPr>
      </w:pPr>
      <w:bookmarkStart w:id="1" w:name="_30j0zll" w:colFirst="0" w:colLast="0"/>
      <w:bookmarkEnd w:id="1"/>
    </w:p>
    <w:p w14:paraId="786F2F13" w14:textId="6A257B02" w:rsidR="00E31A13" w:rsidRPr="003C09E1" w:rsidRDefault="00F826D2" w:rsidP="00F826D2">
      <w:pPr>
        <w:keepNext/>
        <w:widowControl w:val="0"/>
        <w:pBdr>
          <w:top w:val="nil"/>
          <w:left w:val="nil"/>
          <w:bottom w:val="nil"/>
          <w:right w:val="nil"/>
          <w:between w:val="nil"/>
        </w:pBdr>
        <w:spacing w:before="260" w:after="60" w:line="360" w:lineRule="auto"/>
        <w:ind w:left="660"/>
        <w:jc w:val="center"/>
        <w:rPr>
          <w:rFonts w:ascii="標楷體" w:eastAsia="標楷體" w:hAnsi="標楷體"/>
          <w:color w:val="000000" w:themeColor="text1"/>
          <w:sz w:val="32"/>
          <w:szCs w:val="32"/>
        </w:rPr>
      </w:pPr>
      <w:r w:rsidRPr="003C09E1">
        <w:rPr>
          <w:rFonts w:ascii="標楷體" w:eastAsia="標楷體" w:hAnsi="標楷體"/>
          <w:b/>
          <w:color w:val="000000" w:themeColor="text1"/>
          <w:sz w:val="32"/>
          <w:szCs w:val="32"/>
        </w:rPr>
        <w:lastRenderedPageBreak/>
        <w:t>壹</w:t>
      </w:r>
      <w:r w:rsidRPr="003C09E1">
        <w:rPr>
          <w:rFonts w:ascii="標楷體" w:eastAsia="標楷體" w:hAnsi="標楷體" w:hint="eastAsia"/>
          <w:b/>
          <w:color w:val="000000" w:themeColor="text1"/>
          <w:sz w:val="32"/>
          <w:szCs w:val="32"/>
        </w:rPr>
        <w:t>、</w:t>
      </w:r>
      <w:r w:rsidR="00402402" w:rsidRPr="003C09E1">
        <w:rPr>
          <w:rFonts w:ascii="標楷體" w:eastAsia="標楷體" w:hAnsi="標楷體"/>
          <w:b/>
          <w:color w:val="000000" w:themeColor="text1"/>
          <w:sz w:val="32"/>
          <w:szCs w:val="32"/>
        </w:rPr>
        <w:t>簡介</w:t>
      </w:r>
    </w:p>
    <w:p w14:paraId="786F2F14" w14:textId="05B46B7B" w:rsidR="00E31A13" w:rsidRPr="003C09E1" w:rsidRDefault="00F826D2">
      <w:pPr>
        <w:widowControl w:val="0"/>
        <w:pBdr>
          <w:top w:val="nil"/>
          <w:left w:val="nil"/>
          <w:bottom w:val="nil"/>
          <w:right w:val="nil"/>
          <w:between w:val="nil"/>
        </w:pBdr>
        <w:ind w:firstLine="425"/>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 xml:space="preserve"> </w:t>
      </w:r>
      <w:r w:rsidR="00402402" w:rsidRPr="003C09E1">
        <w:rPr>
          <w:rFonts w:ascii="標楷體" w:eastAsia="標楷體" w:hAnsi="標楷體"/>
          <w:color w:val="000000" w:themeColor="text1"/>
          <w:sz w:val="28"/>
          <w:szCs w:val="28"/>
        </w:rPr>
        <w:t>麻醉科為衛生署認定21個醫學專科之</w:t>
      </w:r>
      <w:proofErr w:type="gramStart"/>
      <w:r w:rsidR="00402402" w:rsidRPr="003C09E1">
        <w:rPr>
          <w:rFonts w:ascii="標楷體" w:eastAsia="標楷體" w:hAnsi="標楷體"/>
          <w:color w:val="000000" w:themeColor="text1"/>
          <w:sz w:val="28"/>
          <w:szCs w:val="28"/>
        </w:rPr>
        <w:t>一</w:t>
      </w:r>
      <w:proofErr w:type="gramEnd"/>
      <w:r w:rsidR="00402402" w:rsidRPr="003C09E1">
        <w:rPr>
          <w:rFonts w:ascii="標楷體" w:eastAsia="標楷體" w:hAnsi="標楷體"/>
          <w:color w:val="000000" w:themeColor="text1"/>
          <w:sz w:val="28"/>
          <w:szCs w:val="28"/>
        </w:rPr>
        <w:t>。麻醉學雖</w:t>
      </w:r>
      <w:proofErr w:type="gramStart"/>
      <w:r w:rsidR="00402402" w:rsidRPr="003C09E1">
        <w:rPr>
          <w:rFonts w:ascii="標楷體" w:eastAsia="標楷體" w:hAnsi="標楷體"/>
          <w:color w:val="000000" w:themeColor="text1"/>
          <w:sz w:val="28"/>
          <w:szCs w:val="28"/>
        </w:rPr>
        <w:t>發韌</w:t>
      </w:r>
      <w:proofErr w:type="gramEnd"/>
      <w:r w:rsidR="00402402" w:rsidRPr="003C09E1">
        <w:rPr>
          <w:rFonts w:ascii="標楷體" w:eastAsia="標楷體" w:hAnsi="標楷體"/>
          <w:color w:val="000000" w:themeColor="text1"/>
          <w:sz w:val="28"/>
          <w:szCs w:val="28"/>
        </w:rPr>
        <w:t>於百年之前，而真正之進展則是近幾十年的事。現在麻醉除臨床麻醉外，尚包括外科</w:t>
      </w:r>
      <w:proofErr w:type="gramStart"/>
      <w:r w:rsidR="00402402" w:rsidRPr="003C09E1">
        <w:rPr>
          <w:rFonts w:ascii="標楷體" w:eastAsia="標楷體" w:hAnsi="標楷體"/>
          <w:color w:val="000000" w:themeColor="text1"/>
          <w:sz w:val="28"/>
          <w:szCs w:val="28"/>
        </w:rPr>
        <w:t>重症照護</w:t>
      </w:r>
      <w:proofErr w:type="gramEnd"/>
      <w:r w:rsidR="00402402" w:rsidRPr="003C09E1">
        <w:rPr>
          <w:rFonts w:ascii="標楷體" w:eastAsia="標楷體" w:hAnsi="標楷體"/>
          <w:color w:val="000000" w:themeColor="text1"/>
          <w:sz w:val="28"/>
          <w:szCs w:val="28"/>
        </w:rPr>
        <w:t>、疼痛治療、急救復甦術、呼吸治療等。而臨床麻醉更細分為一般麻醉、心臟外科麻醉、神經外科麻醉、器官移植麻醉、產科麻醉、胸腔外科麻醉、小兒麻醉等次專科。本院麻醉科成立於民國四十一年，創始人是王學仕醫師，是我國麻醉鼻祖，亦是全國第一個設有麻醉科之醫院，民國四十三年國防醫學院亦首先成立外科</w:t>
      </w:r>
      <w:proofErr w:type="gramStart"/>
      <w:r w:rsidR="00402402" w:rsidRPr="003C09E1">
        <w:rPr>
          <w:rFonts w:ascii="標楷體" w:eastAsia="標楷體" w:hAnsi="標楷體"/>
          <w:color w:val="000000" w:themeColor="text1"/>
          <w:sz w:val="28"/>
          <w:szCs w:val="28"/>
        </w:rPr>
        <w:t>麻醉學組</w:t>
      </w:r>
      <w:proofErr w:type="gramEnd"/>
      <w:r w:rsidR="00402402" w:rsidRPr="003C09E1">
        <w:rPr>
          <w:rFonts w:ascii="標楷體" w:eastAsia="標楷體" w:hAnsi="標楷體"/>
          <w:color w:val="000000" w:themeColor="text1"/>
          <w:sz w:val="28"/>
          <w:szCs w:val="28"/>
        </w:rPr>
        <w:t>。此外並訓練民間麻醉醫師，榮民總醫院麻醉科之設立亦為本院麻醉科負責。民國四十六年本院成立第一個麻醉恢復室，爾後更為全國第一個外科加護中心。民國七十一年六月一日自外科部分出而獨立，民國七十二年七月由外科學學科分出獨立而成麻醉學科。民國七十六年七月麻醉部分為臨床麻醉科及外科加護中心（重症醫護）二科；於民國七十八年接受住院病患疼痛會診，於民國七十九年十二月設立疼痛門</w:t>
      </w:r>
      <w:r w:rsidRPr="003C09E1">
        <w:rPr>
          <w:rFonts w:ascii="標楷體" w:eastAsia="標楷體" w:hAnsi="標楷體"/>
          <w:color w:val="000000" w:themeColor="text1"/>
          <w:sz w:val="28"/>
          <w:szCs w:val="28"/>
        </w:rPr>
        <w:t>診，民國八十五年四月成立疼痛治療科。目前麻醉</w:t>
      </w:r>
      <w:proofErr w:type="gramStart"/>
      <w:r w:rsidRPr="003C09E1">
        <w:rPr>
          <w:rFonts w:ascii="標楷體" w:eastAsia="標楷體" w:hAnsi="標楷體"/>
          <w:color w:val="000000" w:themeColor="text1"/>
          <w:sz w:val="28"/>
          <w:szCs w:val="28"/>
        </w:rPr>
        <w:t>部編缺有部主</w:t>
      </w:r>
      <w:proofErr w:type="gramEnd"/>
      <w:r w:rsidRPr="003C09E1">
        <w:rPr>
          <w:rFonts w:ascii="標楷體" w:eastAsia="標楷體" w:hAnsi="標楷體"/>
          <w:color w:val="000000" w:themeColor="text1"/>
          <w:sz w:val="28"/>
          <w:szCs w:val="28"/>
        </w:rPr>
        <w:t>任一人</w:t>
      </w:r>
      <w:r w:rsidRPr="003C09E1">
        <w:rPr>
          <w:rFonts w:ascii="標楷體" w:eastAsia="標楷體" w:hAnsi="標楷體" w:hint="eastAsia"/>
          <w:color w:val="000000" w:themeColor="text1"/>
          <w:sz w:val="28"/>
          <w:szCs w:val="28"/>
        </w:rPr>
        <w:t>、</w:t>
      </w:r>
      <w:r w:rsidR="00402402" w:rsidRPr="003C09E1">
        <w:rPr>
          <w:rFonts w:ascii="標楷體" w:eastAsia="標楷體" w:hAnsi="標楷體"/>
          <w:color w:val="000000" w:themeColor="text1"/>
          <w:sz w:val="28"/>
          <w:szCs w:val="28"/>
        </w:rPr>
        <w:t>臨床麻醉科主任一人</w:t>
      </w:r>
      <w:r w:rsidRPr="003C09E1">
        <w:rPr>
          <w:rFonts w:ascii="標楷體" w:eastAsia="標楷體" w:hAnsi="標楷體" w:hint="eastAsia"/>
          <w:color w:val="000000" w:themeColor="text1"/>
          <w:sz w:val="28"/>
          <w:szCs w:val="28"/>
        </w:rPr>
        <w:t>、心胸麻醉科主任一人、</w:t>
      </w:r>
      <w:r w:rsidR="00402402" w:rsidRPr="003C09E1">
        <w:rPr>
          <w:rFonts w:ascii="標楷體" w:eastAsia="標楷體" w:hAnsi="標楷體"/>
          <w:color w:val="000000" w:themeColor="text1"/>
          <w:sz w:val="28"/>
          <w:szCs w:val="28"/>
        </w:rPr>
        <w:t>外科加護中心科主任一人</w:t>
      </w:r>
      <w:r w:rsidRPr="003C09E1">
        <w:rPr>
          <w:rFonts w:ascii="標楷體" w:eastAsia="標楷體" w:hAnsi="標楷體" w:hint="eastAsia"/>
          <w:color w:val="000000" w:themeColor="text1"/>
          <w:sz w:val="28"/>
          <w:szCs w:val="28"/>
        </w:rPr>
        <w:t>、</w:t>
      </w:r>
      <w:r w:rsidRPr="003C09E1">
        <w:rPr>
          <w:rFonts w:ascii="標楷體" w:eastAsia="標楷體" w:hAnsi="標楷體"/>
          <w:color w:val="000000" w:themeColor="text1"/>
          <w:sz w:val="28"/>
          <w:szCs w:val="28"/>
        </w:rPr>
        <w:t>疼痛治療科主任一人，主治醫師十</w:t>
      </w:r>
      <w:r w:rsidRPr="003C09E1">
        <w:rPr>
          <w:rFonts w:ascii="標楷體" w:eastAsia="標楷體" w:hAnsi="標楷體" w:hint="eastAsia"/>
          <w:color w:val="000000" w:themeColor="text1"/>
          <w:sz w:val="28"/>
          <w:szCs w:val="28"/>
        </w:rPr>
        <w:t>四</w:t>
      </w:r>
      <w:r w:rsidR="00402402" w:rsidRPr="003C09E1">
        <w:rPr>
          <w:rFonts w:ascii="標楷體" w:eastAsia="標楷體" w:hAnsi="標楷體"/>
          <w:color w:val="000000" w:themeColor="text1"/>
          <w:sz w:val="28"/>
          <w:szCs w:val="28"/>
        </w:rPr>
        <w:t>人，住院醫師依訓練員額每年</w:t>
      </w:r>
      <w:proofErr w:type="gramStart"/>
      <w:r w:rsidR="00402402" w:rsidRPr="003C09E1">
        <w:rPr>
          <w:rFonts w:ascii="標楷體" w:eastAsia="標楷體" w:hAnsi="標楷體"/>
          <w:color w:val="000000" w:themeColor="text1"/>
          <w:sz w:val="28"/>
          <w:szCs w:val="28"/>
        </w:rPr>
        <w:t>可收訓二至四</w:t>
      </w:r>
      <w:proofErr w:type="gramEnd"/>
      <w:r w:rsidR="00402402" w:rsidRPr="003C09E1">
        <w:rPr>
          <w:rFonts w:ascii="標楷體" w:eastAsia="標楷體" w:hAnsi="標楷體"/>
          <w:color w:val="000000" w:themeColor="text1"/>
          <w:sz w:val="28"/>
          <w:szCs w:val="28"/>
        </w:rPr>
        <w:t>人。</w:t>
      </w:r>
      <w:proofErr w:type="gramStart"/>
      <w:r w:rsidR="00402402" w:rsidRPr="003C09E1">
        <w:rPr>
          <w:rFonts w:ascii="標楷體" w:eastAsia="標楷體" w:hAnsi="標楷體"/>
          <w:color w:val="000000" w:themeColor="text1"/>
          <w:sz w:val="28"/>
          <w:szCs w:val="28"/>
        </w:rPr>
        <w:t>此外，</w:t>
      </w:r>
      <w:proofErr w:type="gramEnd"/>
      <w:r w:rsidR="00402402" w:rsidRPr="003C09E1">
        <w:rPr>
          <w:rFonts w:ascii="標楷體" w:eastAsia="標楷體" w:hAnsi="標楷體"/>
          <w:color w:val="000000" w:themeColor="text1"/>
          <w:sz w:val="28"/>
          <w:szCs w:val="28"/>
        </w:rPr>
        <w:t>另有麻醉護理人員編制</w:t>
      </w:r>
      <w:r w:rsidR="00483F86" w:rsidRPr="003C09E1">
        <w:rPr>
          <w:rFonts w:ascii="標楷體" w:eastAsia="標楷體" w:hAnsi="標楷體" w:hint="eastAsia"/>
          <w:color w:val="000000" w:themeColor="text1"/>
          <w:sz w:val="28"/>
          <w:szCs w:val="28"/>
        </w:rPr>
        <w:t>七十五</w:t>
      </w:r>
      <w:r w:rsidR="00402402" w:rsidRPr="003C09E1">
        <w:rPr>
          <w:rFonts w:ascii="標楷體" w:eastAsia="標楷體" w:hAnsi="標楷體"/>
          <w:color w:val="000000" w:themeColor="text1"/>
          <w:sz w:val="28"/>
          <w:szCs w:val="28"/>
        </w:rPr>
        <w:t>人。</w:t>
      </w:r>
    </w:p>
    <w:p w14:paraId="786F2F15" w14:textId="4918EA0F" w:rsidR="00E31A13" w:rsidRPr="003C09E1" w:rsidRDefault="00483F86">
      <w:pPr>
        <w:widowControl w:val="0"/>
        <w:pBdr>
          <w:top w:val="nil"/>
          <w:left w:val="nil"/>
          <w:bottom w:val="nil"/>
          <w:right w:val="nil"/>
          <w:between w:val="nil"/>
        </w:pBdr>
        <w:ind w:left="1" w:firstLine="425"/>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 xml:space="preserve"> </w:t>
      </w:r>
      <w:r w:rsidR="00402402" w:rsidRPr="003C09E1">
        <w:rPr>
          <w:rFonts w:ascii="標楷體" w:eastAsia="標楷體" w:hAnsi="標楷體"/>
          <w:color w:val="000000" w:themeColor="text1"/>
          <w:sz w:val="28"/>
          <w:szCs w:val="28"/>
        </w:rPr>
        <w:t>麻醉部之主要教學任務包含臨床麻醉、疼痛處理及</w:t>
      </w:r>
      <w:proofErr w:type="gramStart"/>
      <w:r w:rsidR="00402402" w:rsidRPr="003C09E1">
        <w:rPr>
          <w:rFonts w:ascii="標楷體" w:eastAsia="標楷體" w:hAnsi="標楷體"/>
          <w:color w:val="000000" w:themeColor="text1"/>
          <w:sz w:val="28"/>
          <w:szCs w:val="28"/>
        </w:rPr>
        <w:t>重症照護</w:t>
      </w:r>
      <w:proofErr w:type="gramEnd"/>
      <w:r w:rsidR="00402402" w:rsidRPr="003C09E1">
        <w:rPr>
          <w:rFonts w:ascii="標楷體" w:eastAsia="標楷體" w:hAnsi="標楷體"/>
          <w:color w:val="000000" w:themeColor="text1"/>
          <w:sz w:val="28"/>
          <w:szCs w:val="28"/>
        </w:rPr>
        <w:t>，分別由麻醉、疼痛及重症專科醫師進行臨床服務及教學，依實習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學生依各年級及各階段學生之需求，設計務實可行之教學訓練計畫，有具體目標訓練，訂有核心能力要求，並依據三軍總醫院實習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學生訓練計畫總綱達成實習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學生「畢業前一般醫學訓練」及「國防醫學院醫學系所訂之實習課程教育目標及教育目的」，以期培育具備一般醫學全人照護能力之畢業生。</w:t>
      </w:r>
    </w:p>
    <w:p w14:paraId="786F2F16" w14:textId="77777777" w:rsidR="00E31A13" w:rsidRPr="003C09E1" w:rsidRDefault="00402402">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bookmarkStart w:id="2" w:name="_1fob9te" w:colFirst="0" w:colLast="0"/>
      <w:bookmarkEnd w:id="2"/>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貳、訓練宗旨與目標</w:t>
      </w:r>
    </w:p>
    <w:p w14:paraId="786F2F17" w14:textId="024D99FA" w:rsidR="00E31A13" w:rsidRPr="003C09E1" w:rsidRDefault="00483F86" w:rsidP="00483F86">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hint="eastAsia"/>
          <w:b/>
          <w:color w:val="000000" w:themeColor="text1"/>
          <w:sz w:val="28"/>
          <w:szCs w:val="28"/>
        </w:rPr>
        <w:t>一、</w:t>
      </w:r>
      <w:r w:rsidR="00402402" w:rsidRPr="003C09E1">
        <w:rPr>
          <w:rFonts w:ascii="標楷體" w:eastAsia="標楷體" w:hAnsi="標楷體"/>
          <w:b/>
          <w:color w:val="000000" w:themeColor="text1"/>
          <w:sz w:val="28"/>
          <w:szCs w:val="28"/>
        </w:rPr>
        <w:t>訓練宗旨：</w:t>
      </w:r>
    </w:p>
    <w:p w14:paraId="786F2F18"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以完成「國防醫學院醫學系所訂之實習課程教育目的」為基礎，麻醉部對於六年制實習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學生教學是以全人照護教育為核心，期使實習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學生能獲得麻醉學的基礎知識，進一步訓練實習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學生如何在臨床上以全人照護理念來照顧圍手術期的病患。除臨床專業課程外，與根據美國畢業後醫學教育評鑑委員會（The Accreditation Council for Graduate Medical Education, ACGME）所訂定之六大核心能力為基本能力之一般醫學課程訓練，訓練內容包含全人醫療、病人安全、醫療品質、</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病溝通、醫學倫理（含性別議題）、</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事法規、感染管制、實證醫學及病歷寫作等。使六年制實習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學生在學習麻醉部臨床實際課程後，能勝任實際臨床醫療之工作，以期未來銜接一般醫學教育訓練及全人照護能力之培養。</w:t>
      </w:r>
    </w:p>
    <w:p w14:paraId="786F2F19"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對於本部相關之六大核心能力如下: </w:t>
      </w:r>
    </w:p>
    <w:p w14:paraId="786F2F1A" w14:textId="77777777" w:rsidR="00E31A13" w:rsidRPr="003C09E1" w:rsidRDefault="00402402">
      <w:pPr>
        <w:widowControl w:val="0"/>
        <w:pBdr>
          <w:top w:val="nil"/>
          <w:left w:val="nil"/>
          <w:bottom w:val="nil"/>
          <w:right w:val="nil"/>
          <w:between w:val="nil"/>
        </w:pBdr>
        <w:ind w:left="288" w:right="-67" w:hanging="28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1. 病人照護(Patient </w:t>
      </w:r>
      <w:proofErr w:type="spellStart"/>
      <w:r w:rsidRPr="003C09E1">
        <w:rPr>
          <w:rFonts w:ascii="標楷體" w:eastAsia="標楷體" w:hAnsi="標楷體"/>
          <w:color w:val="000000" w:themeColor="text1"/>
          <w:sz w:val="28"/>
          <w:szCs w:val="28"/>
        </w:rPr>
        <w:t>care,PC</w:t>
      </w:r>
      <w:proofErr w:type="spellEnd"/>
      <w:r w:rsidRPr="003C09E1">
        <w:rPr>
          <w:rFonts w:ascii="標楷體" w:eastAsia="標楷體" w:hAnsi="標楷體"/>
          <w:color w:val="000000" w:themeColor="text1"/>
          <w:sz w:val="28"/>
          <w:szCs w:val="28"/>
        </w:rPr>
        <w:t>):以病人安全為前提，培養實習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學生全程參與病人的術前準備、</w:t>
      </w:r>
      <w:proofErr w:type="gramStart"/>
      <w:r w:rsidRPr="003C09E1">
        <w:rPr>
          <w:rFonts w:ascii="標楷體" w:eastAsia="標楷體" w:hAnsi="標楷體"/>
          <w:color w:val="000000" w:themeColor="text1"/>
          <w:sz w:val="28"/>
          <w:szCs w:val="28"/>
        </w:rPr>
        <w:t>術中及</w:t>
      </w:r>
      <w:proofErr w:type="gramEnd"/>
      <w:r w:rsidRPr="003C09E1">
        <w:rPr>
          <w:rFonts w:ascii="標楷體" w:eastAsia="標楷體" w:hAnsi="標楷體"/>
          <w:color w:val="000000" w:themeColor="text1"/>
          <w:sz w:val="28"/>
          <w:szCs w:val="28"/>
        </w:rPr>
        <w:t>術後照護的過程，認識以病人為中心之全人醫療理念。</w:t>
      </w:r>
    </w:p>
    <w:p w14:paraId="786F2F1B" w14:textId="77777777" w:rsidR="00E31A13" w:rsidRPr="003C09E1" w:rsidRDefault="00402402">
      <w:pPr>
        <w:widowControl w:val="0"/>
        <w:pBdr>
          <w:top w:val="nil"/>
          <w:left w:val="nil"/>
          <w:bottom w:val="nil"/>
          <w:right w:val="nil"/>
          <w:between w:val="nil"/>
        </w:pBdr>
        <w:ind w:left="288" w:right="-67" w:hanging="28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 醫療專業知識(Medical knowledge) : 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學生能理解與應用培養麻醉學、疼痛及重症之基本概念來解決病人在手術期間的問題。參加臨床技能核心課程並通過課後考核，具備實習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學生基本核心能力: 疼痛的測量與記錄，及適當的處理疼痛。</w:t>
      </w:r>
    </w:p>
    <w:p w14:paraId="786F2F1C" w14:textId="77777777" w:rsidR="00E31A13" w:rsidRPr="003C09E1" w:rsidRDefault="00402402">
      <w:pPr>
        <w:widowControl w:val="0"/>
        <w:pBdr>
          <w:top w:val="nil"/>
          <w:left w:val="nil"/>
          <w:bottom w:val="nil"/>
          <w:right w:val="nil"/>
          <w:between w:val="nil"/>
        </w:pBdr>
        <w:ind w:left="426" w:hanging="42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 實作為基礎之自我學習與改進(Practice-based learning and Improvement; PBLI)：培養實習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學生能具備評估現行醫療照護內容，經過終身、自我學習，以實證醫學方法找出科學實證之可靠性與在病人的適用性，從而改善病人照護；追求醫療品質改善。</w:t>
      </w:r>
    </w:p>
    <w:p w14:paraId="786F2F1D" w14:textId="77777777" w:rsidR="00E31A13" w:rsidRPr="003C09E1" w:rsidRDefault="00402402">
      <w:pPr>
        <w:widowControl w:val="0"/>
        <w:pBdr>
          <w:top w:val="nil"/>
          <w:left w:val="nil"/>
          <w:bottom w:val="nil"/>
          <w:right w:val="nil"/>
          <w:between w:val="nil"/>
        </w:pBdr>
        <w:ind w:left="426" w:hanging="42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 人際關係及溝通技巧(Interpersonal and communication skills;  ICS)：培養實習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學生具有良好的</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病溝通能力、人際關係與溝通技能，進而病人、家屬、同儕及麻醉部醫療團隊(麻醉醫師、麻醉護理師、加護病房護理師)進行醫療資訊交換與溝通，建立團隊合作及良好的傾聽、表達與同理心，提供全人醫療。</w:t>
      </w:r>
    </w:p>
    <w:p w14:paraId="786F2F1E" w14:textId="77777777" w:rsidR="00E31A13" w:rsidRPr="003C09E1" w:rsidRDefault="00402402">
      <w:pPr>
        <w:widowControl w:val="0"/>
        <w:pBdr>
          <w:top w:val="nil"/>
          <w:left w:val="nil"/>
          <w:bottom w:val="nil"/>
          <w:right w:val="nil"/>
          <w:between w:val="nil"/>
        </w:pBdr>
        <w:ind w:left="426" w:hanging="42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 優質的專業精神及倫理(Professionalism; P): 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具有負責任、紀律、與愛心之專業態度。以醫學倫理原則（含性別議題），對各種病人能包容跨文化間差異；對病人年齡、性別、種族、宗教差異具一定的理解與敏感度。尤其對於手術中，急重症或末期病人不施行心肺復甦時，或病人不接受輸血時等醫療倫理議題。</w:t>
      </w:r>
    </w:p>
    <w:p w14:paraId="786F2F1F" w14:textId="6C59992E" w:rsidR="00E31A13" w:rsidRPr="003C09E1" w:rsidRDefault="00402402">
      <w:pPr>
        <w:widowControl w:val="0"/>
        <w:pBdr>
          <w:top w:val="nil"/>
          <w:left w:val="nil"/>
          <w:bottom w:val="nil"/>
          <w:right w:val="nil"/>
          <w:between w:val="nil"/>
        </w:pBdr>
        <w:ind w:left="426" w:hanging="42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6. 制度與體系下之醫療工作(System-based practice; SBP)：培養實習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學生能夠</w:t>
      </w:r>
      <w:r w:rsidR="000A419B" w:rsidRPr="003C09E1">
        <w:rPr>
          <w:rFonts w:ascii="標楷體" w:eastAsia="標楷體" w:hAnsi="標楷體" w:hint="eastAsia"/>
          <w:color w:val="000000" w:themeColor="text1"/>
          <w:sz w:val="28"/>
          <w:szCs w:val="28"/>
        </w:rPr>
        <w:t>在現在健保體制及在三總訓練環境下</w:t>
      </w:r>
      <w:r w:rsidRPr="003C09E1">
        <w:rPr>
          <w:rFonts w:ascii="標楷體" w:eastAsia="標楷體" w:hAnsi="標楷體"/>
          <w:color w:val="000000" w:themeColor="text1"/>
          <w:sz w:val="28"/>
          <w:szCs w:val="28"/>
        </w:rPr>
        <w:t>認知瞭解麻醉前</w:t>
      </w:r>
      <w:r w:rsidRPr="003C09E1">
        <w:rPr>
          <w:rFonts w:ascii="標楷體" w:eastAsia="標楷體" w:hAnsi="標楷體"/>
          <w:color w:val="000000" w:themeColor="text1"/>
          <w:sz w:val="28"/>
          <w:szCs w:val="28"/>
        </w:rPr>
        <w:lastRenderedPageBreak/>
        <w:t>評估、臨床麻醉作業，並在麻醉醫師督導下執行簡單之操作。</w:t>
      </w:r>
    </w:p>
    <w:p w14:paraId="786F2F20" w14:textId="77777777" w:rsidR="00E31A13" w:rsidRPr="003C09E1" w:rsidRDefault="00E31A13">
      <w:pPr>
        <w:widowControl w:val="0"/>
        <w:pBdr>
          <w:top w:val="nil"/>
          <w:left w:val="nil"/>
          <w:bottom w:val="nil"/>
          <w:right w:val="nil"/>
          <w:between w:val="nil"/>
        </w:pBdr>
        <w:ind w:left="284" w:hanging="284"/>
        <w:jc w:val="both"/>
        <w:rPr>
          <w:rFonts w:ascii="標楷體" w:eastAsia="標楷體" w:hAnsi="標楷體"/>
          <w:color w:val="000000" w:themeColor="text1"/>
          <w:sz w:val="28"/>
          <w:szCs w:val="28"/>
        </w:rPr>
      </w:pPr>
    </w:p>
    <w:p w14:paraId="786F2F21"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 xml:space="preserve">二、訓練目標 </w:t>
      </w:r>
    </w:p>
    <w:p w14:paraId="786F2F2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以完成「國防醫學院醫學系所訂之實習課程教育目標」為基礎，達成本科依醫學中心評鑑5.1.1規定之實習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學生教學訓練內容與醫師法第二條及醫師法施行細則第一條之二規定，</w:t>
      </w:r>
    </w:p>
    <w:p w14:paraId="786F2F23"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sz w:val="28"/>
          <w:szCs w:val="28"/>
        </w:rPr>
      </w:pPr>
    </w:p>
    <w:p w14:paraId="786F2F2A" w14:textId="4EA576CE" w:rsidR="00E31A13" w:rsidRPr="003C09E1" w:rsidRDefault="00402402" w:rsidP="00664886">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ab/>
        <w:t>醫學系五年級於麻醉部學習</w:t>
      </w:r>
      <w:r w:rsidR="00476A2E" w:rsidRPr="003C09E1">
        <w:rPr>
          <w:rFonts w:ascii="標楷體" w:eastAsia="標楷體" w:hAnsi="標楷體" w:hint="eastAsia"/>
          <w:color w:val="000000" w:themeColor="text1"/>
          <w:sz w:val="28"/>
          <w:szCs w:val="28"/>
        </w:rPr>
        <w:t>以核心技能為主，奠定基礎於</w:t>
      </w:r>
      <w:r w:rsidR="006F447B" w:rsidRPr="003C09E1">
        <w:rPr>
          <w:rFonts w:ascii="標楷體" w:eastAsia="標楷體" w:hAnsi="標楷體" w:hint="eastAsia"/>
          <w:color w:val="000000" w:themeColor="text1"/>
          <w:sz w:val="28"/>
          <w:szCs w:val="28"/>
        </w:rPr>
        <w:t>日後醫學系六年級</w:t>
      </w:r>
      <w:r w:rsidR="00476A2E" w:rsidRPr="003C09E1">
        <w:rPr>
          <w:rFonts w:ascii="標楷體" w:eastAsia="標楷體" w:hAnsi="標楷體" w:hint="eastAsia"/>
          <w:color w:val="000000" w:themeColor="text1"/>
          <w:sz w:val="28"/>
          <w:szCs w:val="28"/>
        </w:rPr>
        <w:t>來麻醉科學習</w:t>
      </w:r>
      <w:r w:rsidRPr="003C09E1">
        <w:rPr>
          <w:rFonts w:ascii="標楷體" w:eastAsia="標楷體" w:hAnsi="標楷體"/>
          <w:color w:val="000000" w:themeColor="text1"/>
          <w:sz w:val="28"/>
          <w:szCs w:val="28"/>
        </w:rPr>
        <w:t>，並以融入醫療團隊、學習基本照護能力為核心目標</w:t>
      </w:r>
      <w:r w:rsidR="006F447B" w:rsidRPr="003C09E1">
        <w:rPr>
          <w:rFonts w:ascii="標楷體" w:eastAsia="標楷體" w:hAnsi="標楷體" w:hint="eastAsia"/>
          <w:color w:val="000000" w:themeColor="text1"/>
          <w:sz w:val="28"/>
          <w:szCs w:val="28"/>
        </w:rPr>
        <w:t>。</w:t>
      </w:r>
    </w:p>
    <w:p w14:paraId="786F2F2B"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28"/>
          <w:szCs w:val="28"/>
        </w:rPr>
      </w:pPr>
    </w:p>
    <w:p w14:paraId="786F2F2C" w14:textId="6C45DB2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醫學系六年級於麻醉部學習以</w:t>
      </w:r>
      <w:r w:rsidR="00664886" w:rsidRPr="003C09E1">
        <w:rPr>
          <w:rFonts w:ascii="標楷體" w:eastAsia="標楷體" w:hAnsi="標楷體" w:hint="eastAsia"/>
          <w:color w:val="000000" w:themeColor="text1"/>
          <w:sz w:val="28"/>
          <w:szCs w:val="28"/>
        </w:rPr>
        <w:t>兩</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為主，並以全人照護教育為核心目標，細項如下。</w:t>
      </w:r>
    </w:p>
    <w:p w14:paraId="786F2F2D"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全程參與病人的術前準備、</w:t>
      </w:r>
      <w:proofErr w:type="gramStart"/>
      <w:r w:rsidRPr="003C09E1">
        <w:rPr>
          <w:rFonts w:ascii="標楷體" w:eastAsia="標楷體" w:hAnsi="標楷體"/>
          <w:color w:val="000000" w:themeColor="text1"/>
          <w:sz w:val="28"/>
          <w:szCs w:val="28"/>
        </w:rPr>
        <w:t>術中及</w:t>
      </w:r>
      <w:proofErr w:type="gramEnd"/>
      <w:r w:rsidRPr="003C09E1">
        <w:rPr>
          <w:rFonts w:ascii="標楷體" w:eastAsia="標楷體" w:hAnsi="標楷體"/>
          <w:color w:val="000000" w:themeColor="text1"/>
          <w:sz w:val="28"/>
          <w:szCs w:val="28"/>
        </w:rPr>
        <w:t>術後照護的過程，認識以病人為中心之全人醫療理念。</w:t>
      </w:r>
    </w:p>
    <w:p w14:paraId="786F2F2E"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在監督下能在臨床麻醉中學習麻醉前之評估、麻醉中之照護 (含各項麻醉方式及技術)、手術後訪視、術後疼痛控制及術後</w:t>
      </w:r>
      <w:proofErr w:type="gramStart"/>
      <w:r w:rsidRPr="003C09E1">
        <w:rPr>
          <w:rFonts w:ascii="標楷體" w:eastAsia="標楷體" w:hAnsi="標楷體"/>
          <w:color w:val="000000" w:themeColor="text1"/>
          <w:sz w:val="28"/>
          <w:szCs w:val="28"/>
        </w:rPr>
        <w:t>重症照護</w:t>
      </w:r>
      <w:proofErr w:type="gramEnd"/>
      <w:r w:rsidRPr="003C09E1">
        <w:rPr>
          <w:rFonts w:ascii="標楷體" w:eastAsia="標楷體" w:hAnsi="標楷體"/>
          <w:color w:val="000000" w:themeColor="text1"/>
          <w:sz w:val="28"/>
          <w:szCs w:val="28"/>
        </w:rPr>
        <w:t>。</w:t>
      </w:r>
    </w:p>
    <w:p w14:paraId="786F2F2F"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參加臨床技能核心課程並通過課後考核，具備實習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學生基本核心能力: 疼痛的測量與記錄，及適當的處理疼痛。</w:t>
      </w:r>
    </w:p>
    <w:p w14:paraId="786F2F30"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培養實證醫學EBM之能力。</w:t>
      </w:r>
    </w:p>
    <w:p w14:paraId="786F2F31"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熟悉院</w:t>
      </w:r>
      <w:proofErr w:type="gramEnd"/>
      <w:r w:rsidRPr="003C09E1">
        <w:rPr>
          <w:rFonts w:ascii="標楷體" w:eastAsia="標楷體" w:hAnsi="標楷體"/>
          <w:color w:val="000000" w:themeColor="text1"/>
          <w:sz w:val="28"/>
          <w:szCs w:val="28"/>
        </w:rPr>
        <w:t>內各項處置之安全防護措施。</w:t>
      </w:r>
    </w:p>
    <w:p w14:paraId="786F2F32" w14:textId="77777777" w:rsidR="00E31A13" w:rsidRPr="003C09E1" w:rsidRDefault="00402402">
      <w:pPr>
        <w:widowControl w:val="0"/>
        <w:numPr>
          <w:ilvl w:val="0"/>
          <w:numId w:val="12"/>
        </w:numPr>
        <w:pBdr>
          <w:top w:val="nil"/>
          <w:left w:val="nil"/>
          <w:bottom w:val="nil"/>
          <w:right w:val="nil"/>
          <w:between w:val="nil"/>
        </w:pBdr>
        <w:ind w:left="426" w:hanging="42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熟悉臨床工作上注重病人安全、病人權利與義務、醫療品質、</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病溝通、醫學倫理、</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事法規、感染管制等相關事項。</w:t>
      </w:r>
    </w:p>
    <w:p w14:paraId="786F2F33"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32"/>
          <w:szCs w:val="32"/>
        </w:rPr>
      </w:pPr>
      <w:bookmarkStart w:id="3" w:name="_3znysh7" w:colFirst="0" w:colLast="0"/>
      <w:bookmarkEnd w:id="3"/>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參、教學組織架構與師資</w:t>
      </w:r>
    </w:p>
    <w:p w14:paraId="786F2F34" w14:textId="03D23779"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本部編制內有麻醉部主任一員、麻醉科主任一員、心胸麻醉科主任一員、</w:t>
      </w:r>
      <w:r w:rsidR="00483F86" w:rsidRPr="003C09E1">
        <w:rPr>
          <w:rFonts w:ascii="標楷體" w:eastAsia="標楷體" w:hAnsi="標楷體" w:hint="eastAsia"/>
          <w:color w:val="000000" w:themeColor="text1"/>
          <w:sz w:val="28"/>
          <w:szCs w:val="28"/>
        </w:rPr>
        <w:t>外科加護中心病房</w:t>
      </w:r>
      <w:r w:rsidRPr="003C09E1">
        <w:rPr>
          <w:rFonts w:ascii="標楷體" w:eastAsia="標楷體" w:hAnsi="標楷體"/>
          <w:color w:val="000000" w:themeColor="text1"/>
          <w:sz w:val="28"/>
          <w:szCs w:val="28"/>
        </w:rPr>
        <w:t>主任一員、疼痛治療科主任一員、主治醫師、資深住院醫師、住院總醫師、R1~R3住院醫師、麻醉護理師、行政助理。臨床實習訓練計畫總負責人由麻醉部</w:t>
      </w:r>
      <w:r w:rsidR="00943F78" w:rsidRPr="003C09E1">
        <w:rPr>
          <w:rFonts w:ascii="標楷體" w:eastAsia="標楷體" w:hAnsi="標楷體" w:hint="eastAsia"/>
          <w:color w:val="000000" w:themeColor="text1"/>
          <w:sz w:val="28"/>
          <w:szCs w:val="28"/>
        </w:rPr>
        <w:t>詹舜名</w:t>
      </w:r>
      <w:r w:rsidRPr="003C09E1">
        <w:rPr>
          <w:rFonts w:ascii="標楷體" w:eastAsia="標楷體" w:hAnsi="標楷體"/>
          <w:color w:val="000000" w:themeColor="text1"/>
          <w:sz w:val="28"/>
          <w:szCs w:val="28"/>
        </w:rPr>
        <w:t>醫師擔任，具有豐富臨床與教學經驗，負責綜管計劃相關事務。本科臨床教師皆具有教學熱忱與教學資格，教師與實習醫學生人數比例約為18:4，師生人數比例不低於1:4，於實習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w:t>
      </w:r>
      <w:proofErr w:type="gramStart"/>
      <w:r w:rsidRPr="003C09E1">
        <w:rPr>
          <w:rFonts w:ascii="標楷體" w:eastAsia="標楷體" w:hAnsi="標楷體"/>
          <w:color w:val="000000" w:themeColor="text1"/>
          <w:sz w:val="28"/>
          <w:szCs w:val="28"/>
        </w:rPr>
        <w:t>期間，</w:t>
      </w:r>
      <w:proofErr w:type="gramEnd"/>
      <w:r w:rsidRPr="003C09E1">
        <w:rPr>
          <w:rFonts w:ascii="標楷體" w:eastAsia="標楷體" w:hAnsi="標楷體"/>
          <w:color w:val="000000" w:themeColor="text1"/>
          <w:sz w:val="28"/>
          <w:szCs w:val="28"/>
        </w:rPr>
        <w:t xml:space="preserve">會適當安排教學訓練與臨床照護，以維持教學品質。 </w:t>
      </w:r>
    </w:p>
    <w:p w14:paraId="786F2F35" w14:textId="77777777" w:rsidR="00E31A13" w:rsidRPr="003C09E1" w:rsidRDefault="00E31A13">
      <w:pPr>
        <w:pBdr>
          <w:top w:val="nil"/>
          <w:left w:val="nil"/>
          <w:bottom w:val="nil"/>
          <w:right w:val="nil"/>
          <w:between w:val="nil"/>
        </w:pBdr>
        <w:rPr>
          <w:rFonts w:ascii="標楷體" w:eastAsia="標楷體" w:hAnsi="標楷體"/>
          <w:color w:val="000000" w:themeColor="text1"/>
          <w:sz w:val="28"/>
          <w:szCs w:val="28"/>
        </w:rPr>
      </w:pPr>
    </w:p>
    <w:p w14:paraId="786F2F37" w14:textId="0C60BCE2" w:rsidR="00E31A13" w:rsidRPr="003C09E1" w:rsidRDefault="00402402">
      <w:pPr>
        <w:widowControl w:val="0"/>
        <w:pBdr>
          <w:top w:val="nil"/>
          <w:left w:val="nil"/>
          <w:bottom w:val="nil"/>
          <w:right w:val="nil"/>
          <w:between w:val="nil"/>
        </w:pBdr>
        <w:spacing w:line="360" w:lineRule="auto"/>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臨床教師名單如下： </w:t>
      </w:r>
    </w:p>
    <w:p w14:paraId="786F2F38" w14:textId="77777777" w:rsidR="00E31A13" w:rsidRPr="003C09E1" w:rsidRDefault="00402402">
      <w:pPr>
        <w:widowControl w:val="0"/>
        <w:pBdr>
          <w:top w:val="nil"/>
          <w:left w:val="nil"/>
          <w:bottom w:val="nil"/>
          <w:right w:val="nil"/>
          <w:between w:val="nil"/>
        </w:pBdr>
        <w:tabs>
          <w:tab w:val="left" w:pos="624"/>
        </w:tabs>
        <w:spacing w:after="120"/>
        <w:ind w:right="-67"/>
        <w:rPr>
          <w:rFonts w:ascii="標楷體" w:eastAsia="標楷體" w:hAnsi="標楷體"/>
          <w:color w:val="000000" w:themeColor="text1"/>
          <w:sz w:val="24"/>
          <w:szCs w:val="24"/>
        </w:rPr>
      </w:pPr>
      <w:r w:rsidRPr="003C09E1">
        <w:rPr>
          <w:rFonts w:ascii="標楷體" w:eastAsia="標楷體" w:hAnsi="標楷體"/>
          <w:color w:val="000000" w:themeColor="text1"/>
          <w:sz w:val="28"/>
          <w:szCs w:val="28"/>
        </w:rPr>
        <w:t>一、專任教師</w:t>
      </w:r>
      <w:r w:rsidRPr="003C09E1">
        <w:rPr>
          <w:rFonts w:ascii="標楷體" w:eastAsia="標楷體" w:hAnsi="標楷體"/>
          <w:color w:val="000000" w:themeColor="text1"/>
          <w:sz w:val="32"/>
          <w:szCs w:val="32"/>
        </w:rPr>
        <w:t>:</w:t>
      </w:r>
    </w:p>
    <w:tbl>
      <w:tblPr>
        <w:tblStyle w:val="a6"/>
        <w:tblW w:w="9383"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1792"/>
        <w:gridCol w:w="1417"/>
        <w:gridCol w:w="1402"/>
        <w:gridCol w:w="1575"/>
        <w:gridCol w:w="2693"/>
      </w:tblGrid>
      <w:tr w:rsidR="003C09E1" w:rsidRPr="003C09E1" w14:paraId="786F2F3F" w14:textId="77777777">
        <w:tc>
          <w:tcPr>
            <w:tcW w:w="504" w:type="dxa"/>
            <w:tcBorders>
              <w:top w:val="single" w:sz="12" w:space="0" w:color="000000"/>
              <w:left w:val="single" w:sz="12" w:space="0" w:color="000000"/>
              <w:bottom w:val="single" w:sz="4" w:space="0" w:color="000000"/>
              <w:right w:val="single" w:sz="4" w:space="0" w:color="000000"/>
            </w:tcBorders>
            <w:vAlign w:val="center"/>
          </w:tcPr>
          <w:p w14:paraId="786F2F39" w14:textId="77777777" w:rsidR="00E31A13" w:rsidRPr="003C09E1" w:rsidRDefault="00E31A13">
            <w:pPr>
              <w:widowControl w:val="0"/>
              <w:pBdr>
                <w:top w:val="nil"/>
                <w:left w:val="nil"/>
                <w:bottom w:val="nil"/>
                <w:right w:val="nil"/>
                <w:between w:val="nil"/>
              </w:pBdr>
              <w:jc w:val="center"/>
              <w:rPr>
                <w:rFonts w:ascii="標楷體" w:eastAsia="標楷體" w:hAnsi="標楷體"/>
                <w:color w:val="000000" w:themeColor="text1"/>
                <w:sz w:val="28"/>
                <w:szCs w:val="28"/>
              </w:rPr>
            </w:pPr>
          </w:p>
        </w:tc>
        <w:tc>
          <w:tcPr>
            <w:tcW w:w="1792" w:type="dxa"/>
            <w:tcBorders>
              <w:top w:val="single" w:sz="12" w:space="0" w:color="000000"/>
              <w:left w:val="single" w:sz="4" w:space="0" w:color="000000"/>
              <w:bottom w:val="single" w:sz="4" w:space="0" w:color="000000"/>
              <w:right w:val="single" w:sz="4" w:space="0" w:color="000000"/>
            </w:tcBorders>
            <w:vAlign w:val="center"/>
          </w:tcPr>
          <w:p w14:paraId="786F2F3A"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職稱</w:t>
            </w:r>
          </w:p>
        </w:tc>
        <w:tc>
          <w:tcPr>
            <w:tcW w:w="1417" w:type="dxa"/>
            <w:tcBorders>
              <w:top w:val="single" w:sz="12" w:space="0" w:color="000000"/>
              <w:left w:val="single" w:sz="4" w:space="0" w:color="000000"/>
              <w:bottom w:val="single" w:sz="4" w:space="0" w:color="000000"/>
              <w:right w:val="single" w:sz="4" w:space="0" w:color="000000"/>
            </w:tcBorders>
            <w:vAlign w:val="center"/>
          </w:tcPr>
          <w:p w14:paraId="786F2F3B"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姓名</w:t>
            </w:r>
          </w:p>
        </w:tc>
        <w:tc>
          <w:tcPr>
            <w:tcW w:w="1402" w:type="dxa"/>
            <w:tcBorders>
              <w:top w:val="single" w:sz="12" w:space="0" w:color="000000"/>
              <w:left w:val="single" w:sz="4" w:space="0" w:color="000000"/>
              <w:bottom w:val="single" w:sz="4" w:space="0" w:color="000000"/>
              <w:right w:val="single" w:sz="4" w:space="0" w:color="000000"/>
            </w:tcBorders>
            <w:vAlign w:val="center"/>
          </w:tcPr>
          <w:p w14:paraId="786F2F3C"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教職</w:t>
            </w:r>
          </w:p>
        </w:tc>
        <w:tc>
          <w:tcPr>
            <w:tcW w:w="1575" w:type="dxa"/>
            <w:tcBorders>
              <w:top w:val="single" w:sz="12" w:space="0" w:color="000000"/>
              <w:left w:val="single" w:sz="4" w:space="0" w:color="000000"/>
              <w:bottom w:val="single" w:sz="4" w:space="0" w:color="000000"/>
              <w:right w:val="single" w:sz="4" w:space="0" w:color="000000"/>
            </w:tcBorders>
            <w:vAlign w:val="center"/>
          </w:tcPr>
          <w:p w14:paraId="786F2F3D"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最高學歷</w:t>
            </w:r>
          </w:p>
        </w:tc>
        <w:tc>
          <w:tcPr>
            <w:tcW w:w="2693" w:type="dxa"/>
            <w:tcBorders>
              <w:top w:val="single" w:sz="12" w:space="0" w:color="000000"/>
              <w:left w:val="single" w:sz="4" w:space="0" w:color="000000"/>
              <w:bottom w:val="single" w:sz="4" w:space="0" w:color="000000"/>
              <w:right w:val="single" w:sz="12" w:space="0" w:color="000000"/>
            </w:tcBorders>
            <w:vAlign w:val="center"/>
          </w:tcPr>
          <w:p w14:paraId="786F2F3E"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專長</w:t>
            </w:r>
          </w:p>
        </w:tc>
      </w:tr>
      <w:tr w:rsidR="003C09E1" w:rsidRPr="003C09E1" w14:paraId="786F2F46"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40"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41"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部主任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42"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葉春長</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43" w14:textId="77777777" w:rsidR="00E31A13" w:rsidRPr="003C09E1" w:rsidRDefault="00402402" w:rsidP="00497C39">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44" w14:textId="77777777" w:rsidR="00E31A13" w:rsidRPr="003C09E1" w:rsidRDefault="00E326CB">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輔仁</w:t>
            </w:r>
            <w:r w:rsidR="00402402" w:rsidRPr="003C09E1">
              <w:rPr>
                <w:rFonts w:ascii="標楷體" w:eastAsia="標楷體" w:hAnsi="標楷體"/>
                <w:color w:val="000000" w:themeColor="text1"/>
                <w:sz w:val="28"/>
                <w:szCs w:val="28"/>
              </w:rPr>
              <w:t>大學博士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45"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重症、</w:t>
            </w:r>
            <w:proofErr w:type="gramStart"/>
            <w:r w:rsidRPr="003C09E1">
              <w:rPr>
                <w:rFonts w:ascii="標楷體" w:eastAsia="標楷體" w:hAnsi="標楷體"/>
                <w:color w:val="000000" w:themeColor="text1"/>
                <w:sz w:val="28"/>
                <w:szCs w:val="28"/>
              </w:rPr>
              <w:t>針炙</w:t>
            </w:r>
            <w:proofErr w:type="gramEnd"/>
          </w:p>
        </w:tc>
      </w:tr>
      <w:tr w:rsidR="003C09E1" w:rsidRPr="003C09E1" w14:paraId="786F2F4E"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47"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48"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臨床麻醉科</w:t>
            </w:r>
          </w:p>
          <w:p w14:paraId="786F2F49"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4A"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鄭澄寰</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4B"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4C"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國防醫學院博士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4D"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
        </w:tc>
      </w:tr>
      <w:tr w:rsidR="003C09E1" w:rsidRPr="003C09E1" w14:paraId="786F2F55"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4F"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50"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心胸麻醉科主任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51"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林作舟</w:t>
            </w:r>
            <w:proofErr w:type="gramEnd"/>
          </w:p>
        </w:tc>
        <w:tc>
          <w:tcPr>
            <w:tcW w:w="1402" w:type="dxa"/>
            <w:tcBorders>
              <w:top w:val="single" w:sz="4" w:space="0" w:color="000000"/>
              <w:left w:val="single" w:sz="4" w:space="0" w:color="000000"/>
              <w:bottom w:val="single" w:sz="4" w:space="0" w:color="000000"/>
              <w:right w:val="single" w:sz="4" w:space="0" w:color="000000"/>
            </w:tcBorders>
            <w:vAlign w:val="center"/>
          </w:tcPr>
          <w:p w14:paraId="786F2F52"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副教授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53"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54"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心臟麻醉</w:t>
            </w:r>
          </w:p>
        </w:tc>
      </w:tr>
      <w:tr w:rsidR="003C09E1" w:rsidRPr="003C09E1" w14:paraId="786F2F5C"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56"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w:t>
            </w:r>
          </w:p>
        </w:tc>
        <w:tc>
          <w:tcPr>
            <w:tcW w:w="1792" w:type="dxa"/>
            <w:tcBorders>
              <w:top w:val="single" w:sz="4" w:space="0" w:color="000000"/>
              <w:left w:val="single" w:sz="4" w:space="0" w:color="000000"/>
              <w:bottom w:val="single" w:sz="4" w:space="0" w:color="000000"/>
              <w:right w:val="single" w:sz="4" w:space="0" w:color="000000"/>
            </w:tcBorders>
            <w:vAlign w:val="center"/>
          </w:tcPr>
          <w:p w14:paraId="05063138" w14:textId="77777777"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汀洲院區</w:t>
            </w:r>
          </w:p>
          <w:p w14:paraId="786F2F57" w14:textId="599AF288"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58"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黃國巡</w:t>
            </w:r>
            <w:proofErr w:type="gramEnd"/>
          </w:p>
        </w:tc>
        <w:tc>
          <w:tcPr>
            <w:tcW w:w="1402" w:type="dxa"/>
            <w:tcBorders>
              <w:top w:val="single" w:sz="4" w:space="0" w:color="000000"/>
              <w:left w:val="single" w:sz="4" w:space="0" w:color="000000"/>
              <w:bottom w:val="single" w:sz="4" w:space="0" w:color="000000"/>
              <w:right w:val="single" w:sz="4" w:space="0" w:color="000000"/>
            </w:tcBorders>
            <w:vAlign w:val="center"/>
          </w:tcPr>
          <w:p w14:paraId="786F2F59" w14:textId="2857264C"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5A"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5B"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786F2F64"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5D"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5E"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疼痛治療科</w:t>
            </w:r>
          </w:p>
          <w:p w14:paraId="786F2F5F"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60"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呂忠和</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61"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副教授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62"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63"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麻醉、移植麻醉</w:t>
            </w:r>
          </w:p>
        </w:tc>
      </w:tr>
      <w:tr w:rsidR="003C09E1" w:rsidRPr="003C09E1" w14:paraId="786F2F6B"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65"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6</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66"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67" w14:textId="77777777" w:rsidR="00E31A13" w:rsidRPr="003C09E1" w:rsidRDefault="0019730F">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呂亦雄</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68" w14:textId="77777777" w:rsidR="00E31A13" w:rsidRPr="003C09E1" w:rsidRDefault="0019730F">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醫師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69"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6A" w14:textId="77777777" w:rsidR="00E31A13" w:rsidRPr="003C09E1" w:rsidRDefault="0019730F">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
        </w:tc>
      </w:tr>
      <w:tr w:rsidR="003C09E1" w:rsidRPr="003C09E1" w14:paraId="786F2F72"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6C"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7</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6D"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6E"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林柏鋒</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6F"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70"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71"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航空醫學</w:t>
            </w:r>
          </w:p>
        </w:tc>
      </w:tr>
      <w:tr w:rsidR="003C09E1" w:rsidRPr="003C09E1" w14:paraId="786F2F79"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73"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8</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74"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75"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詹舜名</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76"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助理教授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77"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w:t>
            </w:r>
            <w:r w:rsidR="00E326CB" w:rsidRPr="003C09E1">
              <w:rPr>
                <w:rFonts w:ascii="標楷體" w:eastAsia="標楷體" w:hAnsi="標楷體" w:hint="eastAsia"/>
                <w:color w:val="000000" w:themeColor="text1"/>
                <w:sz w:val="28"/>
                <w:szCs w:val="28"/>
              </w:rPr>
              <w:t>博士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78"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r w:rsidR="0019730F" w:rsidRPr="003C09E1">
              <w:rPr>
                <w:rFonts w:ascii="標楷體" w:eastAsia="標楷體" w:hAnsi="標楷體" w:hint="eastAsia"/>
                <w:color w:val="000000" w:themeColor="text1"/>
                <w:sz w:val="28"/>
                <w:szCs w:val="28"/>
              </w:rPr>
              <w:t>、產婦麻醉</w:t>
            </w:r>
          </w:p>
        </w:tc>
      </w:tr>
      <w:tr w:rsidR="003C09E1" w:rsidRPr="003C09E1" w14:paraId="786F2F80"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7A"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9</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7B"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7C"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洪楠凱</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7D"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7E"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7F"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786F2F87"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81"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10</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82"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外科加護中心主任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83"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陳佳琳</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84" w14:textId="055A83BF" w:rsidR="00E31A13" w:rsidRPr="003C09E1" w:rsidRDefault="0067044A">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67044A">
              <w:rPr>
                <w:rFonts w:ascii="標楷體" w:eastAsia="標楷體" w:hAnsi="標楷體" w:hint="eastAsia"/>
                <w:color w:val="000000" w:themeColor="text1"/>
                <w:sz w:val="28"/>
                <w:szCs w:val="28"/>
              </w:rPr>
              <w:t>助理教授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85" w14:textId="310EC2C9" w:rsidR="00E31A13" w:rsidRPr="003C09E1" w:rsidRDefault="0067044A">
            <w:pPr>
              <w:widowControl w:val="0"/>
              <w:pBdr>
                <w:top w:val="nil"/>
                <w:left w:val="nil"/>
                <w:bottom w:val="nil"/>
                <w:right w:val="nil"/>
                <w:between w:val="nil"/>
              </w:pBdr>
              <w:ind w:left="-17"/>
              <w:jc w:val="center"/>
              <w:rPr>
                <w:rFonts w:ascii="標楷體" w:eastAsia="標楷體" w:hAnsi="標楷體"/>
                <w:color w:val="000000" w:themeColor="text1"/>
                <w:sz w:val="28"/>
                <w:szCs w:val="28"/>
              </w:rPr>
            </w:pPr>
            <w:r>
              <w:rPr>
                <w:rFonts w:ascii="標楷體" w:eastAsia="標楷體" w:hAnsi="標楷體"/>
                <w:color w:val="000000" w:themeColor="text1"/>
                <w:sz w:val="28"/>
                <w:szCs w:val="28"/>
              </w:rPr>
              <w:t>國防醫學院</w:t>
            </w:r>
            <w:proofErr w:type="gramStart"/>
            <w:r>
              <w:rPr>
                <w:rFonts w:ascii="標楷體" w:eastAsia="標楷體" w:hAnsi="標楷體"/>
                <w:color w:val="000000" w:themeColor="text1"/>
                <w:sz w:val="28"/>
                <w:szCs w:val="28"/>
              </w:rPr>
              <w:t>醫</w:t>
            </w:r>
            <w:proofErr w:type="gramEnd"/>
            <w:r>
              <w:rPr>
                <w:rFonts w:ascii="標楷體" w:eastAsia="標楷體" w:hAnsi="標楷體" w:hint="eastAsia"/>
                <w:color w:val="000000" w:themeColor="text1"/>
                <w:sz w:val="28"/>
                <w:szCs w:val="28"/>
              </w:rPr>
              <w:t>碩</w:t>
            </w:r>
            <w:r w:rsidR="00402402" w:rsidRPr="003C09E1">
              <w:rPr>
                <w:rFonts w:ascii="標楷體" w:eastAsia="標楷體" w:hAnsi="標楷體"/>
                <w:color w:val="000000" w:themeColor="text1"/>
                <w:sz w:val="28"/>
                <w:szCs w:val="28"/>
              </w:rPr>
              <w:t>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86"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麻醉、心臟麻醉</w:t>
            </w:r>
          </w:p>
        </w:tc>
      </w:tr>
      <w:tr w:rsidR="003C09E1" w:rsidRPr="003C09E1" w14:paraId="786F2F8E"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88"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11</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89"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8A"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徐永吉</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8B" w14:textId="77777777" w:rsidR="00E31A13" w:rsidRPr="003C09E1" w:rsidRDefault="00497C39">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s="新細明體" w:hint="eastAsia"/>
                <w:color w:val="000000" w:themeColor="text1"/>
                <w:sz w:val="28"/>
                <w:szCs w:val="28"/>
              </w:rPr>
              <w:t>助理教授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8C"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8D"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麻醉、重症、疼痛</w:t>
            </w:r>
          </w:p>
        </w:tc>
      </w:tr>
      <w:tr w:rsidR="003C09E1" w:rsidRPr="003C09E1" w14:paraId="786F2F95"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8F"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12</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90"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91"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賴厚全</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92" w14:textId="77777777" w:rsidR="00E31A13" w:rsidRPr="003C09E1" w:rsidRDefault="0019730F">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副</w:t>
            </w:r>
            <w:r w:rsidR="00402402" w:rsidRPr="003C09E1">
              <w:rPr>
                <w:rFonts w:ascii="標楷體" w:eastAsia="標楷體" w:hAnsi="標楷體"/>
                <w:color w:val="000000" w:themeColor="text1"/>
                <w:sz w:val="28"/>
                <w:szCs w:val="28"/>
              </w:rPr>
              <w:t>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93"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94"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麻醉、胸腔麻醉、重症</w:t>
            </w:r>
          </w:p>
        </w:tc>
      </w:tr>
      <w:tr w:rsidR="003C09E1" w:rsidRPr="003C09E1" w14:paraId="786F2F9C"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96"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13</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97"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98"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詹瑋泓</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99" w14:textId="77777777" w:rsidR="00E31A13" w:rsidRPr="003C09E1" w:rsidRDefault="00497C39">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s="新細明體" w:hint="eastAsia"/>
                <w:color w:val="000000" w:themeColor="text1"/>
                <w:sz w:val="28"/>
                <w:szCs w:val="28"/>
              </w:rPr>
              <w:t>助理教授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9A"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9B"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786F2FA3"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9D"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14</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9E"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9F"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黃貽暄</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A0" w14:textId="77777777" w:rsidR="00E31A13" w:rsidRPr="003C09E1" w:rsidRDefault="00497C39">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s="新細明體" w:hint="eastAsia"/>
                <w:color w:val="000000" w:themeColor="text1"/>
                <w:sz w:val="28"/>
                <w:szCs w:val="28"/>
              </w:rPr>
              <w:t>助理教授</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A1" w14:textId="77777777" w:rsidR="00E31A13" w:rsidRPr="003C09E1" w:rsidRDefault="00402402">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A2" w14:textId="77777777" w:rsidR="00E31A13" w:rsidRPr="003C09E1" w:rsidRDefault="00402402">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54F4A988"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4E6FBB0E" w14:textId="5DF3DD9B" w:rsidR="00483F86"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15</w:t>
            </w:r>
          </w:p>
        </w:tc>
        <w:tc>
          <w:tcPr>
            <w:tcW w:w="1792" w:type="dxa"/>
            <w:tcBorders>
              <w:top w:val="single" w:sz="4" w:space="0" w:color="000000"/>
              <w:left w:val="single" w:sz="4" w:space="0" w:color="000000"/>
              <w:bottom w:val="single" w:sz="4" w:space="0" w:color="000000"/>
              <w:right w:val="single" w:sz="4" w:space="0" w:color="000000"/>
            </w:tcBorders>
            <w:vAlign w:val="center"/>
          </w:tcPr>
          <w:p w14:paraId="2F67DEA1" w14:textId="7296CFFD"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3ED49876" w14:textId="37451698"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林韋霖</w:t>
            </w:r>
          </w:p>
        </w:tc>
        <w:tc>
          <w:tcPr>
            <w:tcW w:w="1402" w:type="dxa"/>
            <w:tcBorders>
              <w:top w:val="single" w:sz="4" w:space="0" w:color="000000"/>
              <w:left w:val="single" w:sz="4" w:space="0" w:color="000000"/>
              <w:bottom w:val="single" w:sz="4" w:space="0" w:color="000000"/>
              <w:right w:val="single" w:sz="4" w:space="0" w:color="000000"/>
            </w:tcBorders>
            <w:vAlign w:val="center"/>
          </w:tcPr>
          <w:p w14:paraId="7CE9B5C3" w14:textId="4C11AD13"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2CEF044F" w14:textId="5D298C44"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688517F3" w14:textId="1DF6E8CB" w:rsidR="00483F86" w:rsidRPr="003C09E1" w:rsidRDefault="00483F86">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11191EED"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6D9E612D" w14:textId="0417C8DC"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w:t>
            </w:r>
            <w:r w:rsidR="0067044A">
              <w:rPr>
                <w:rFonts w:ascii="標楷體" w:eastAsia="標楷體" w:hAnsi="標楷體" w:hint="eastAsia"/>
                <w:color w:val="000000" w:themeColor="text1"/>
                <w:sz w:val="28"/>
                <w:szCs w:val="28"/>
              </w:rPr>
              <w:t>6</w:t>
            </w:r>
          </w:p>
        </w:tc>
        <w:tc>
          <w:tcPr>
            <w:tcW w:w="1792" w:type="dxa"/>
            <w:tcBorders>
              <w:top w:val="single" w:sz="4" w:space="0" w:color="000000"/>
              <w:left w:val="single" w:sz="4" w:space="0" w:color="000000"/>
              <w:bottom w:val="single" w:sz="4" w:space="0" w:color="000000"/>
              <w:right w:val="single" w:sz="4" w:space="0" w:color="000000"/>
            </w:tcBorders>
            <w:vAlign w:val="center"/>
          </w:tcPr>
          <w:p w14:paraId="7002EC30" w14:textId="0D526E86"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3B2BDC68" w14:textId="2E66BA43"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劉曜嘉</w:t>
            </w:r>
          </w:p>
        </w:tc>
        <w:tc>
          <w:tcPr>
            <w:tcW w:w="1402" w:type="dxa"/>
            <w:tcBorders>
              <w:top w:val="single" w:sz="4" w:space="0" w:color="000000"/>
              <w:left w:val="single" w:sz="4" w:space="0" w:color="000000"/>
              <w:bottom w:val="single" w:sz="4" w:space="0" w:color="000000"/>
              <w:right w:val="single" w:sz="4" w:space="0" w:color="000000"/>
            </w:tcBorders>
            <w:vAlign w:val="center"/>
          </w:tcPr>
          <w:p w14:paraId="1CB35C13" w14:textId="36045CEE"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27DFF3A9" w14:textId="606DDFF7"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55935B0F" w14:textId="7235E7D6" w:rsidR="00483F86" w:rsidRPr="003C09E1" w:rsidRDefault="00483F86">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786F2FB1"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AB" w14:textId="754B330D" w:rsidR="00483F86"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17</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AC" w14:textId="77777777"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AD" w14:textId="08EB918D"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曾偉誠</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AE" w14:textId="1D1BD2DE"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AF" w14:textId="4F756185"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國防醫學院醫學士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B0" w14:textId="652B011B" w:rsidR="00483F86" w:rsidRPr="003C09E1" w:rsidRDefault="00483F86">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3C09E1" w:rsidRPr="003C09E1" w14:paraId="786F2FB8"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786F2FB2" w14:textId="42AA755F" w:rsidR="00483F86"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18</w:t>
            </w:r>
          </w:p>
        </w:tc>
        <w:tc>
          <w:tcPr>
            <w:tcW w:w="1792" w:type="dxa"/>
            <w:tcBorders>
              <w:top w:val="single" w:sz="4" w:space="0" w:color="000000"/>
              <w:left w:val="single" w:sz="4" w:space="0" w:color="000000"/>
              <w:bottom w:val="single" w:sz="4" w:space="0" w:color="000000"/>
              <w:right w:val="single" w:sz="4" w:space="0" w:color="000000"/>
            </w:tcBorders>
            <w:vAlign w:val="center"/>
          </w:tcPr>
          <w:p w14:paraId="786F2FB3" w14:textId="07618353"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786F2FB4" w14:textId="0E75CF00" w:rsidR="00483F86" w:rsidRPr="003C09E1" w:rsidRDefault="00483F86">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黃慈</w:t>
            </w:r>
          </w:p>
        </w:tc>
        <w:tc>
          <w:tcPr>
            <w:tcW w:w="1402" w:type="dxa"/>
            <w:tcBorders>
              <w:top w:val="single" w:sz="4" w:space="0" w:color="000000"/>
              <w:left w:val="single" w:sz="4" w:space="0" w:color="000000"/>
              <w:bottom w:val="single" w:sz="4" w:space="0" w:color="000000"/>
              <w:right w:val="single" w:sz="4" w:space="0" w:color="000000"/>
            </w:tcBorders>
            <w:vAlign w:val="center"/>
          </w:tcPr>
          <w:p w14:paraId="786F2FB5" w14:textId="27F19529" w:rsidR="00483F86" w:rsidRPr="003C09E1" w:rsidRDefault="0067044A">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67044A">
              <w:rPr>
                <w:rFonts w:ascii="標楷體" w:eastAsia="標楷體" w:hAnsi="標楷體" w:hint="eastAsia"/>
                <w:color w:val="000000" w:themeColor="text1"/>
                <w:sz w:val="28"/>
                <w:szCs w:val="28"/>
              </w:rPr>
              <w:t>講師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86F2FB6" w14:textId="1A18E008" w:rsidR="00483F86" w:rsidRPr="003C09E1" w:rsidRDefault="00483F86">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華沙大學</w:t>
            </w:r>
            <w:r w:rsidRPr="003C09E1">
              <w:rPr>
                <w:rFonts w:ascii="標楷體" w:eastAsia="標楷體" w:hAnsi="標楷體"/>
                <w:color w:val="000000" w:themeColor="text1"/>
                <w:sz w:val="28"/>
                <w:szCs w:val="28"/>
              </w:rPr>
              <w:t>醫學士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786F2FB7" w14:textId="475764E1" w:rsidR="00483F86" w:rsidRPr="003C09E1" w:rsidRDefault="00483F86">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麻醉、重症</w:t>
            </w:r>
          </w:p>
        </w:tc>
      </w:tr>
      <w:tr w:rsidR="0067044A" w:rsidRPr="003C09E1" w14:paraId="0D453DD4" w14:textId="77777777">
        <w:tc>
          <w:tcPr>
            <w:tcW w:w="504" w:type="dxa"/>
            <w:tcBorders>
              <w:top w:val="single" w:sz="4" w:space="0" w:color="000000"/>
              <w:left w:val="single" w:sz="12" w:space="0" w:color="000000"/>
              <w:bottom w:val="single" w:sz="4" w:space="0" w:color="000000"/>
              <w:right w:val="single" w:sz="4" w:space="0" w:color="000000"/>
            </w:tcBorders>
            <w:vAlign w:val="center"/>
          </w:tcPr>
          <w:p w14:paraId="2107C231" w14:textId="72ABBD8A" w:rsidR="0067044A"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19</w:t>
            </w:r>
          </w:p>
        </w:tc>
        <w:tc>
          <w:tcPr>
            <w:tcW w:w="1792" w:type="dxa"/>
            <w:tcBorders>
              <w:top w:val="single" w:sz="4" w:space="0" w:color="000000"/>
              <w:left w:val="single" w:sz="4" w:space="0" w:color="000000"/>
              <w:bottom w:val="single" w:sz="4" w:space="0" w:color="000000"/>
              <w:right w:val="single" w:sz="4" w:space="0" w:color="000000"/>
            </w:tcBorders>
            <w:vAlign w:val="center"/>
          </w:tcPr>
          <w:p w14:paraId="41B19C6E" w14:textId="14C72EFF" w:rsidR="0067044A"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sidRPr="0067044A">
              <w:rPr>
                <w:rFonts w:ascii="標楷體" w:eastAsia="標楷體" w:hAnsi="標楷體" w:hint="eastAsia"/>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55CAFE81" w14:textId="1E7FAE1E" w:rsidR="0067044A" w:rsidRPr="003C09E1" w:rsidRDefault="0067044A">
            <w:pPr>
              <w:widowControl w:val="0"/>
              <w:pBdr>
                <w:top w:val="nil"/>
                <w:left w:val="nil"/>
                <w:bottom w:val="nil"/>
                <w:right w:val="nil"/>
                <w:between w:val="nil"/>
              </w:pBd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李直</w:t>
            </w:r>
            <w:proofErr w:type="gramStart"/>
            <w:r>
              <w:rPr>
                <w:rFonts w:ascii="標楷體" w:eastAsia="標楷體" w:hAnsi="標楷體" w:hint="eastAsia"/>
                <w:color w:val="000000" w:themeColor="text1"/>
                <w:sz w:val="28"/>
                <w:szCs w:val="28"/>
              </w:rPr>
              <w:t>諭</w:t>
            </w:r>
            <w:proofErr w:type="gramEnd"/>
          </w:p>
        </w:tc>
        <w:tc>
          <w:tcPr>
            <w:tcW w:w="1402" w:type="dxa"/>
            <w:tcBorders>
              <w:top w:val="single" w:sz="4" w:space="0" w:color="000000"/>
              <w:left w:val="single" w:sz="4" w:space="0" w:color="000000"/>
              <w:bottom w:val="single" w:sz="4" w:space="0" w:color="000000"/>
              <w:right w:val="single" w:sz="4" w:space="0" w:color="000000"/>
            </w:tcBorders>
            <w:vAlign w:val="center"/>
          </w:tcPr>
          <w:p w14:paraId="67926CD5" w14:textId="469CD062" w:rsidR="0067044A" w:rsidRPr="003C09E1" w:rsidRDefault="0067044A">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67044A">
              <w:rPr>
                <w:rFonts w:ascii="標楷體" w:eastAsia="標楷體" w:hAnsi="標楷體" w:hint="eastAsia"/>
                <w:color w:val="000000" w:themeColor="text1"/>
                <w:sz w:val="28"/>
                <w:szCs w:val="28"/>
              </w:rPr>
              <w:t>醫師</w:t>
            </w:r>
          </w:p>
        </w:tc>
        <w:tc>
          <w:tcPr>
            <w:tcW w:w="1575" w:type="dxa"/>
            <w:tcBorders>
              <w:top w:val="single" w:sz="4" w:space="0" w:color="000000"/>
              <w:left w:val="single" w:sz="4" w:space="0" w:color="000000"/>
              <w:bottom w:val="single" w:sz="4" w:space="0" w:color="000000"/>
              <w:right w:val="single" w:sz="4" w:space="0" w:color="000000"/>
            </w:tcBorders>
            <w:vAlign w:val="center"/>
          </w:tcPr>
          <w:p w14:paraId="77661CA3" w14:textId="365F08F0" w:rsidR="0067044A" w:rsidRPr="003C09E1" w:rsidRDefault="0067044A">
            <w:pPr>
              <w:widowControl w:val="0"/>
              <w:pBdr>
                <w:top w:val="nil"/>
                <w:left w:val="nil"/>
                <w:bottom w:val="nil"/>
                <w:right w:val="nil"/>
                <w:between w:val="nil"/>
              </w:pBdr>
              <w:ind w:left="-17"/>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高雄醫學院學士</w:t>
            </w:r>
          </w:p>
        </w:tc>
        <w:tc>
          <w:tcPr>
            <w:tcW w:w="2693" w:type="dxa"/>
            <w:tcBorders>
              <w:top w:val="single" w:sz="4" w:space="0" w:color="000000"/>
              <w:left w:val="single" w:sz="4" w:space="0" w:color="000000"/>
              <w:bottom w:val="single" w:sz="4" w:space="0" w:color="000000"/>
              <w:right w:val="single" w:sz="12" w:space="0" w:color="000000"/>
            </w:tcBorders>
            <w:vAlign w:val="center"/>
          </w:tcPr>
          <w:p w14:paraId="2365A3AF" w14:textId="62FD2F9B" w:rsidR="0067044A" w:rsidRPr="003C09E1" w:rsidRDefault="0067044A">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67044A">
              <w:rPr>
                <w:rFonts w:ascii="標楷體" w:eastAsia="標楷體" w:hAnsi="標楷體" w:hint="eastAsia"/>
                <w:color w:val="000000" w:themeColor="text1"/>
                <w:sz w:val="28"/>
                <w:szCs w:val="28"/>
              </w:rPr>
              <w:t>麻醉</w:t>
            </w:r>
          </w:p>
        </w:tc>
      </w:tr>
    </w:tbl>
    <w:p w14:paraId="786F2FB9" w14:textId="77777777" w:rsidR="00E31A13" w:rsidRPr="003C09E1" w:rsidRDefault="00E31A13">
      <w:pPr>
        <w:widowControl w:val="0"/>
        <w:pBdr>
          <w:top w:val="nil"/>
          <w:left w:val="nil"/>
          <w:bottom w:val="nil"/>
          <w:right w:val="nil"/>
          <w:between w:val="nil"/>
        </w:pBdr>
        <w:tabs>
          <w:tab w:val="left" w:pos="624"/>
        </w:tabs>
        <w:spacing w:after="120"/>
        <w:ind w:right="-67"/>
        <w:rPr>
          <w:rFonts w:ascii="標楷體" w:eastAsia="標楷體" w:hAnsi="標楷體"/>
          <w:color w:val="000000" w:themeColor="text1"/>
          <w:sz w:val="24"/>
          <w:szCs w:val="24"/>
        </w:rPr>
      </w:pPr>
    </w:p>
    <w:p w14:paraId="786F2FBA" w14:textId="77777777" w:rsidR="00E31A13" w:rsidRPr="003C09E1" w:rsidRDefault="00402402">
      <w:pPr>
        <w:widowControl w:val="0"/>
        <w:pBdr>
          <w:top w:val="nil"/>
          <w:left w:val="nil"/>
          <w:bottom w:val="nil"/>
          <w:right w:val="nil"/>
          <w:between w:val="nil"/>
        </w:pBdr>
        <w:tabs>
          <w:tab w:val="left" w:pos="624"/>
        </w:tabs>
        <w:spacing w:line="360" w:lineRule="auto"/>
        <w:ind w:right="-67"/>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二、兼任教師:</w:t>
      </w:r>
    </w:p>
    <w:tbl>
      <w:tblPr>
        <w:tblW w:w="93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1734"/>
        <w:gridCol w:w="1417"/>
        <w:gridCol w:w="1418"/>
        <w:gridCol w:w="2126"/>
        <w:gridCol w:w="2168"/>
      </w:tblGrid>
      <w:tr w:rsidR="003C09E1" w:rsidRPr="003C09E1" w14:paraId="4A0092C9" w14:textId="77777777" w:rsidTr="00A61915">
        <w:tc>
          <w:tcPr>
            <w:tcW w:w="535" w:type="dxa"/>
            <w:tcBorders>
              <w:top w:val="single" w:sz="12" w:space="0" w:color="000000"/>
              <w:left w:val="single" w:sz="12" w:space="0" w:color="000000"/>
              <w:bottom w:val="single" w:sz="4" w:space="0" w:color="000000"/>
              <w:right w:val="single" w:sz="4" w:space="0" w:color="000000"/>
            </w:tcBorders>
          </w:tcPr>
          <w:p w14:paraId="7EFDF515"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p>
        </w:tc>
        <w:tc>
          <w:tcPr>
            <w:tcW w:w="1734" w:type="dxa"/>
            <w:tcBorders>
              <w:top w:val="single" w:sz="12" w:space="0" w:color="000000"/>
              <w:left w:val="single" w:sz="4" w:space="0" w:color="000000"/>
              <w:bottom w:val="single" w:sz="4" w:space="0" w:color="000000"/>
              <w:right w:val="single" w:sz="4" w:space="0" w:color="000000"/>
            </w:tcBorders>
            <w:vAlign w:val="center"/>
          </w:tcPr>
          <w:p w14:paraId="6FB02E06" w14:textId="77777777" w:rsidR="003C36DE" w:rsidRPr="003C09E1" w:rsidRDefault="003C36DE" w:rsidP="00A61915">
            <w:pPr>
              <w:widowControl w:val="0"/>
              <w:pBdr>
                <w:top w:val="nil"/>
                <w:left w:val="nil"/>
                <w:bottom w:val="nil"/>
                <w:right w:val="nil"/>
                <w:between w:val="nil"/>
              </w:pBdr>
              <w:ind w:left="-28"/>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職稱</w:t>
            </w:r>
          </w:p>
        </w:tc>
        <w:tc>
          <w:tcPr>
            <w:tcW w:w="1417" w:type="dxa"/>
            <w:tcBorders>
              <w:top w:val="single" w:sz="12" w:space="0" w:color="000000"/>
              <w:left w:val="single" w:sz="4" w:space="0" w:color="000000"/>
              <w:bottom w:val="single" w:sz="4" w:space="0" w:color="000000"/>
              <w:right w:val="single" w:sz="4" w:space="0" w:color="000000"/>
            </w:tcBorders>
            <w:vAlign w:val="center"/>
          </w:tcPr>
          <w:p w14:paraId="54E27EB6" w14:textId="77777777" w:rsidR="003C36DE" w:rsidRPr="003C09E1" w:rsidRDefault="003C36DE" w:rsidP="00A61915">
            <w:pPr>
              <w:widowControl w:val="0"/>
              <w:pBdr>
                <w:top w:val="nil"/>
                <w:left w:val="nil"/>
                <w:bottom w:val="nil"/>
                <w:right w:val="nil"/>
                <w:between w:val="nil"/>
              </w:pBdr>
              <w:ind w:left="-106"/>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姓名</w:t>
            </w:r>
          </w:p>
        </w:tc>
        <w:tc>
          <w:tcPr>
            <w:tcW w:w="1418" w:type="dxa"/>
            <w:tcBorders>
              <w:top w:val="single" w:sz="12" w:space="0" w:color="000000"/>
              <w:left w:val="single" w:sz="4" w:space="0" w:color="000000"/>
              <w:bottom w:val="single" w:sz="4" w:space="0" w:color="000000"/>
              <w:right w:val="single" w:sz="4" w:space="0" w:color="000000"/>
            </w:tcBorders>
            <w:vAlign w:val="center"/>
          </w:tcPr>
          <w:p w14:paraId="1023E091"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教職</w:t>
            </w:r>
          </w:p>
        </w:tc>
        <w:tc>
          <w:tcPr>
            <w:tcW w:w="2126" w:type="dxa"/>
            <w:tcBorders>
              <w:top w:val="single" w:sz="12" w:space="0" w:color="000000"/>
              <w:left w:val="single" w:sz="4" w:space="0" w:color="000000"/>
              <w:bottom w:val="single" w:sz="4" w:space="0" w:color="000000"/>
              <w:right w:val="single" w:sz="4" w:space="0" w:color="000000"/>
            </w:tcBorders>
            <w:vAlign w:val="center"/>
          </w:tcPr>
          <w:p w14:paraId="4B6AC2FD"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最高學歷</w:t>
            </w:r>
          </w:p>
        </w:tc>
        <w:tc>
          <w:tcPr>
            <w:tcW w:w="2168" w:type="dxa"/>
            <w:tcBorders>
              <w:top w:val="single" w:sz="12" w:space="0" w:color="000000"/>
              <w:left w:val="single" w:sz="4" w:space="0" w:color="000000"/>
              <w:bottom w:val="single" w:sz="4" w:space="0" w:color="000000"/>
              <w:right w:val="single" w:sz="12" w:space="0" w:color="000000"/>
            </w:tcBorders>
            <w:vAlign w:val="center"/>
          </w:tcPr>
          <w:p w14:paraId="59C7331C"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專長</w:t>
            </w:r>
          </w:p>
        </w:tc>
      </w:tr>
      <w:tr w:rsidR="003C09E1" w:rsidRPr="003C09E1" w14:paraId="0C7B5931" w14:textId="77777777" w:rsidTr="00A61915">
        <w:tc>
          <w:tcPr>
            <w:tcW w:w="535" w:type="dxa"/>
            <w:tcBorders>
              <w:top w:val="single" w:sz="4" w:space="0" w:color="000000"/>
              <w:left w:val="single" w:sz="12" w:space="0" w:color="000000"/>
              <w:bottom w:val="single" w:sz="4" w:space="0" w:color="000000"/>
              <w:right w:val="single" w:sz="4" w:space="0" w:color="000000"/>
            </w:tcBorders>
            <w:vAlign w:val="center"/>
          </w:tcPr>
          <w:p w14:paraId="130C0C27"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w:t>
            </w:r>
          </w:p>
        </w:tc>
        <w:tc>
          <w:tcPr>
            <w:tcW w:w="1734" w:type="dxa"/>
            <w:tcBorders>
              <w:top w:val="single" w:sz="4" w:space="0" w:color="000000"/>
              <w:left w:val="single" w:sz="4" w:space="0" w:color="000000"/>
              <w:bottom w:val="single" w:sz="4" w:space="0" w:color="000000"/>
              <w:right w:val="single" w:sz="4" w:space="0" w:color="000000"/>
            </w:tcBorders>
            <w:vAlign w:val="center"/>
          </w:tcPr>
          <w:p w14:paraId="503AF38F" w14:textId="77777777" w:rsidR="003C36DE" w:rsidRPr="003C09E1" w:rsidRDefault="003C36DE" w:rsidP="00A61915">
            <w:pPr>
              <w:widowControl w:val="0"/>
              <w:pBdr>
                <w:top w:val="nil"/>
                <w:left w:val="nil"/>
                <w:bottom w:val="nil"/>
                <w:right w:val="nil"/>
                <w:between w:val="nil"/>
              </w:pBdr>
              <w:ind w:left="-28"/>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高雄醫學大學附設中和醫院</w:t>
            </w:r>
            <w:proofErr w:type="gramStart"/>
            <w:r w:rsidRPr="003C09E1">
              <w:rPr>
                <w:rFonts w:ascii="標楷體" w:eastAsia="標楷體" w:hAnsi="標楷體" w:hint="eastAsia"/>
                <w:color w:val="000000" w:themeColor="text1"/>
                <w:sz w:val="28"/>
                <w:szCs w:val="28"/>
              </w:rPr>
              <w:t>麻醉部特聘</w:t>
            </w:r>
            <w:proofErr w:type="gramEnd"/>
            <w:r w:rsidRPr="003C09E1">
              <w:rPr>
                <w:rFonts w:ascii="標楷體" w:eastAsia="標楷體" w:hAnsi="標楷體" w:hint="eastAsia"/>
                <w:color w:val="000000" w:themeColor="text1"/>
                <w:sz w:val="28"/>
                <w:szCs w:val="28"/>
              </w:rPr>
              <w:t>主治醫師</w:t>
            </w:r>
          </w:p>
        </w:tc>
        <w:tc>
          <w:tcPr>
            <w:tcW w:w="1417" w:type="dxa"/>
            <w:tcBorders>
              <w:top w:val="single" w:sz="4" w:space="0" w:color="000000"/>
              <w:left w:val="single" w:sz="4" w:space="0" w:color="000000"/>
              <w:bottom w:val="single" w:sz="4" w:space="0" w:color="000000"/>
              <w:right w:val="single" w:sz="4" w:space="0" w:color="000000"/>
            </w:tcBorders>
            <w:vAlign w:val="center"/>
          </w:tcPr>
          <w:p w14:paraId="009E820E"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何善台</w:t>
            </w:r>
          </w:p>
        </w:tc>
        <w:tc>
          <w:tcPr>
            <w:tcW w:w="1418" w:type="dxa"/>
            <w:tcBorders>
              <w:top w:val="single" w:sz="4" w:space="0" w:color="000000"/>
              <w:left w:val="single" w:sz="4" w:space="0" w:color="000000"/>
              <w:bottom w:val="single" w:sz="4" w:space="0" w:color="000000"/>
              <w:right w:val="single" w:sz="4" w:space="0" w:color="000000"/>
            </w:tcBorders>
            <w:vAlign w:val="center"/>
          </w:tcPr>
          <w:p w14:paraId="5BF0030A"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合聘教授</w:t>
            </w:r>
          </w:p>
        </w:tc>
        <w:tc>
          <w:tcPr>
            <w:tcW w:w="2126" w:type="dxa"/>
            <w:tcBorders>
              <w:top w:val="single" w:sz="4" w:space="0" w:color="000000"/>
              <w:left w:val="single" w:sz="4" w:space="0" w:color="000000"/>
              <w:bottom w:val="single" w:sz="4" w:space="0" w:color="000000"/>
              <w:right w:val="single" w:sz="4" w:space="0" w:color="000000"/>
            </w:tcBorders>
            <w:vAlign w:val="center"/>
          </w:tcPr>
          <w:p w14:paraId="21B17A11"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美國杜蘭大學</w:t>
            </w:r>
          </w:p>
          <w:p w14:paraId="30A49E8A"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醫療管理 碩士</w:t>
            </w:r>
          </w:p>
        </w:tc>
        <w:tc>
          <w:tcPr>
            <w:tcW w:w="2168" w:type="dxa"/>
            <w:tcBorders>
              <w:top w:val="single" w:sz="4" w:space="0" w:color="000000"/>
              <w:left w:val="single" w:sz="4" w:space="0" w:color="000000"/>
              <w:bottom w:val="single" w:sz="4" w:space="0" w:color="000000"/>
              <w:right w:val="single" w:sz="12" w:space="0" w:color="000000"/>
            </w:tcBorders>
            <w:vAlign w:val="center"/>
          </w:tcPr>
          <w:p w14:paraId="3662EF19" w14:textId="77777777" w:rsidR="003C36DE" w:rsidRPr="003C09E1" w:rsidRDefault="003C36DE" w:rsidP="00A61915">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醫院管理</w:t>
            </w:r>
          </w:p>
        </w:tc>
      </w:tr>
      <w:tr w:rsidR="003C09E1" w:rsidRPr="003C09E1" w14:paraId="25093837" w14:textId="77777777" w:rsidTr="00A61915">
        <w:tc>
          <w:tcPr>
            <w:tcW w:w="535" w:type="dxa"/>
            <w:tcBorders>
              <w:top w:val="single" w:sz="4" w:space="0" w:color="000000"/>
              <w:left w:val="single" w:sz="12" w:space="0" w:color="000000"/>
              <w:bottom w:val="single" w:sz="4" w:space="0" w:color="000000"/>
              <w:right w:val="single" w:sz="4" w:space="0" w:color="000000"/>
            </w:tcBorders>
            <w:vAlign w:val="center"/>
          </w:tcPr>
          <w:p w14:paraId="73196EBC"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p>
        </w:tc>
        <w:tc>
          <w:tcPr>
            <w:tcW w:w="1734" w:type="dxa"/>
            <w:tcBorders>
              <w:top w:val="single" w:sz="4" w:space="0" w:color="000000"/>
              <w:left w:val="single" w:sz="4" w:space="0" w:color="000000"/>
              <w:bottom w:val="single" w:sz="4" w:space="0" w:color="000000"/>
              <w:right w:val="single" w:sz="4" w:space="0" w:color="000000"/>
            </w:tcBorders>
            <w:vAlign w:val="center"/>
          </w:tcPr>
          <w:p w14:paraId="31BA1C82" w14:textId="77777777" w:rsidR="003C36DE" w:rsidRPr="003C09E1" w:rsidRDefault="003C36DE" w:rsidP="00A61915">
            <w:pPr>
              <w:jc w:val="center"/>
              <w:rPr>
                <w:rFonts w:ascii="標楷體" w:eastAsia="標楷體" w:hAnsi="標楷體" w:cs="新細明體"/>
                <w:color w:val="000000" w:themeColor="text1"/>
                <w:sz w:val="28"/>
                <w:szCs w:val="28"/>
              </w:rPr>
            </w:pPr>
            <w:r w:rsidRPr="003C09E1">
              <w:rPr>
                <w:rFonts w:ascii="標楷體" w:eastAsia="標楷體" w:hAnsi="標楷體" w:hint="eastAsia"/>
                <w:color w:val="000000" w:themeColor="text1"/>
                <w:sz w:val="28"/>
                <w:szCs w:val="28"/>
              </w:rPr>
              <w:t>國泰綜合醫院麻醉科</w:t>
            </w:r>
          </w:p>
          <w:p w14:paraId="4BE46498" w14:textId="77777777" w:rsidR="003C36DE" w:rsidRPr="003C09E1" w:rsidRDefault="003C36DE" w:rsidP="00A61915">
            <w:pPr>
              <w:widowControl w:val="0"/>
              <w:pBdr>
                <w:top w:val="nil"/>
                <w:left w:val="nil"/>
                <w:bottom w:val="nil"/>
                <w:right w:val="nil"/>
                <w:between w:val="nil"/>
              </w:pBdr>
              <w:ind w:left="-28"/>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科主任</w:t>
            </w:r>
          </w:p>
        </w:tc>
        <w:tc>
          <w:tcPr>
            <w:tcW w:w="1417" w:type="dxa"/>
            <w:tcBorders>
              <w:top w:val="single" w:sz="4" w:space="0" w:color="000000"/>
              <w:left w:val="single" w:sz="4" w:space="0" w:color="000000"/>
              <w:bottom w:val="single" w:sz="4" w:space="0" w:color="000000"/>
              <w:right w:val="single" w:sz="4" w:space="0" w:color="000000"/>
            </w:tcBorders>
            <w:vAlign w:val="center"/>
          </w:tcPr>
          <w:p w14:paraId="13F3EBFF"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汪志雄</w:t>
            </w:r>
          </w:p>
        </w:tc>
        <w:tc>
          <w:tcPr>
            <w:tcW w:w="1418" w:type="dxa"/>
            <w:tcBorders>
              <w:top w:val="single" w:sz="4" w:space="0" w:color="000000"/>
              <w:left w:val="single" w:sz="4" w:space="0" w:color="000000"/>
              <w:bottom w:val="single" w:sz="4" w:space="0" w:color="000000"/>
              <w:right w:val="single" w:sz="4" w:space="0" w:color="000000"/>
            </w:tcBorders>
            <w:vAlign w:val="center"/>
          </w:tcPr>
          <w:p w14:paraId="0FB141C6"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合聘教授</w:t>
            </w:r>
          </w:p>
        </w:tc>
        <w:tc>
          <w:tcPr>
            <w:tcW w:w="2126" w:type="dxa"/>
            <w:tcBorders>
              <w:top w:val="single" w:sz="4" w:space="0" w:color="000000"/>
              <w:left w:val="single" w:sz="4" w:space="0" w:color="000000"/>
              <w:bottom w:val="single" w:sz="4" w:space="0" w:color="000000"/>
              <w:right w:val="single" w:sz="4" w:space="0" w:color="000000"/>
            </w:tcBorders>
            <w:vAlign w:val="center"/>
          </w:tcPr>
          <w:p w14:paraId="1E34FBE2"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美國杜克大學</w:t>
            </w:r>
          </w:p>
          <w:p w14:paraId="71AFD45B"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藥理 博士</w:t>
            </w:r>
          </w:p>
        </w:tc>
        <w:tc>
          <w:tcPr>
            <w:tcW w:w="2168" w:type="dxa"/>
            <w:tcBorders>
              <w:top w:val="single" w:sz="4" w:space="0" w:color="000000"/>
              <w:left w:val="single" w:sz="4" w:space="0" w:color="000000"/>
              <w:bottom w:val="single" w:sz="4" w:space="0" w:color="000000"/>
              <w:right w:val="single" w:sz="12" w:space="0" w:color="000000"/>
            </w:tcBorders>
            <w:vAlign w:val="center"/>
          </w:tcPr>
          <w:p w14:paraId="01729D4D" w14:textId="77777777" w:rsidR="003C36DE" w:rsidRPr="003C09E1" w:rsidRDefault="003C36DE" w:rsidP="00A61915">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醫院管理</w:t>
            </w:r>
          </w:p>
        </w:tc>
      </w:tr>
      <w:tr w:rsidR="003C09E1" w:rsidRPr="003C09E1" w14:paraId="154ECCE8" w14:textId="77777777" w:rsidTr="00A61915">
        <w:tc>
          <w:tcPr>
            <w:tcW w:w="535" w:type="dxa"/>
            <w:tcBorders>
              <w:top w:val="single" w:sz="4" w:space="0" w:color="000000"/>
              <w:left w:val="single" w:sz="12" w:space="0" w:color="000000"/>
              <w:bottom w:val="single" w:sz="4" w:space="0" w:color="000000"/>
              <w:right w:val="single" w:sz="4" w:space="0" w:color="000000"/>
            </w:tcBorders>
            <w:vAlign w:val="center"/>
          </w:tcPr>
          <w:p w14:paraId="6DBE5405"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3</w:t>
            </w:r>
          </w:p>
        </w:tc>
        <w:tc>
          <w:tcPr>
            <w:tcW w:w="1734" w:type="dxa"/>
            <w:tcBorders>
              <w:top w:val="single" w:sz="4" w:space="0" w:color="000000"/>
              <w:left w:val="single" w:sz="4" w:space="0" w:color="000000"/>
              <w:bottom w:val="single" w:sz="4" w:space="0" w:color="000000"/>
              <w:right w:val="single" w:sz="4" w:space="0" w:color="000000"/>
            </w:tcBorders>
            <w:vAlign w:val="center"/>
          </w:tcPr>
          <w:p w14:paraId="39AA3871" w14:textId="77777777" w:rsidR="003C36DE" w:rsidRPr="003C09E1" w:rsidRDefault="003C36DE" w:rsidP="00A61915">
            <w:pP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台中中山醫學大學附設醫院</w:t>
            </w:r>
            <w:proofErr w:type="gramStart"/>
            <w:r w:rsidRPr="003C09E1">
              <w:rPr>
                <w:rFonts w:ascii="標楷體" w:eastAsia="標楷體" w:hAnsi="標楷體" w:hint="eastAsia"/>
                <w:color w:val="000000" w:themeColor="text1"/>
                <w:sz w:val="28"/>
                <w:szCs w:val="28"/>
              </w:rPr>
              <w:t>醫</w:t>
            </w:r>
            <w:proofErr w:type="gramEnd"/>
            <w:r w:rsidRPr="003C09E1">
              <w:rPr>
                <w:rFonts w:ascii="標楷體" w:eastAsia="標楷體" w:hAnsi="標楷體" w:hint="eastAsia"/>
                <w:color w:val="000000" w:themeColor="text1"/>
                <w:sz w:val="28"/>
                <w:szCs w:val="28"/>
              </w:rPr>
              <w:t>品部副院長</w:t>
            </w:r>
          </w:p>
        </w:tc>
        <w:tc>
          <w:tcPr>
            <w:tcW w:w="1417" w:type="dxa"/>
            <w:tcBorders>
              <w:top w:val="single" w:sz="4" w:space="0" w:color="000000"/>
              <w:left w:val="single" w:sz="4" w:space="0" w:color="000000"/>
              <w:bottom w:val="single" w:sz="4" w:space="0" w:color="000000"/>
              <w:right w:val="single" w:sz="4" w:space="0" w:color="000000"/>
            </w:tcBorders>
            <w:vAlign w:val="center"/>
          </w:tcPr>
          <w:p w14:paraId="5244296E"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廖文進</w:t>
            </w:r>
          </w:p>
        </w:tc>
        <w:tc>
          <w:tcPr>
            <w:tcW w:w="1418" w:type="dxa"/>
            <w:tcBorders>
              <w:top w:val="single" w:sz="4" w:space="0" w:color="000000"/>
              <w:left w:val="single" w:sz="4" w:space="0" w:color="000000"/>
              <w:bottom w:val="single" w:sz="4" w:space="0" w:color="000000"/>
              <w:right w:val="single" w:sz="4" w:space="0" w:color="000000"/>
            </w:tcBorders>
            <w:vAlign w:val="center"/>
          </w:tcPr>
          <w:p w14:paraId="1BF64DC2"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合聘教授</w:t>
            </w:r>
          </w:p>
        </w:tc>
        <w:tc>
          <w:tcPr>
            <w:tcW w:w="2126" w:type="dxa"/>
            <w:tcBorders>
              <w:top w:val="single" w:sz="4" w:space="0" w:color="000000"/>
              <w:left w:val="single" w:sz="4" w:space="0" w:color="000000"/>
              <w:bottom w:val="single" w:sz="4" w:space="0" w:color="000000"/>
              <w:right w:val="single" w:sz="4" w:space="0" w:color="000000"/>
            </w:tcBorders>
            <w:vAlign w:val="center"/>
          </w:tcPr>
          <w:p w14:paraId="5311DB6D"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國防醫學院醫學科學研究所博士</w:t>
            </w:r>
          </w:p>
        </w:tc>
        <w:tc>
          <w:tcPr>
            <w:tcW w:w="2168" w:type="dxa"/>
            <w:tcBorders>
              <w:top w:val="single" w:sz="4" w:space="0" w:color="000000"/>
              <w:left w:val="single" w:sz="4" w:space="0" w:color="000000"/>
              <w:bottom w:val="single" w:sz="4" w:space="0" w:color="000000"/>
              <w:right w:val="single" w:sz="12" w:space="0" w:color="000000"/>
            </w:tcBorders>
            <w:vAlign w:val="center"/>
          </w:tcPr>
          <w:p w14:paraId="6F1BB72B" w14:textId="77777777" w:rsidR="003C36DE" w:rsidRPr="003C09E1" w:rsidRDefault="003C36DE" w:rsidP="00A61915">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醫院管理</w:t>
            </w:r>
          </w:p>
        </w:tc>
      </w:tr>
      <w:tr w:rsidR="003C09E1" w:rsidRPr="003C09E1" w14:paraId="3BFDB6A1" w14:textId="77777777" w:rsidTr="00A61915">
        <w:tc>
          <w:tcPr>
            <w:tcW w:w="535" w:type="dxa"/>
            <w:tcBorders>
              <w:top w:val="single" w:sz="4" w:space="0" w:color="000000"/>
              <w:left w:val="single" w:sz="12" w:space="0" w:color="000000"/>
              <w:bottom w:val="single" w:sz="12" w:space="0" w:color="000000"/>
              <w:right w:val="single" w:sz="4" w:space="0" w:color="000000"/>
            </w:tcBorders>
            <w:vAlign w:val="center"/>
          </w:tcPr>
          <w:p w14:paraId="0B17A37F"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4</w:t>
            </w:r>
          </w:p>
        </w:tc>
        <w:tc>
          <w:tcPr>
            <w:tcW w:w="1734" w:type="dxa"/>
            <w:tcBorders>
              <w:top w:val="single" w:sz="4" w:space="0" w:color="000000"/>
              <w:left w:val="single" w:sz="4" w:space="0" w:color="000000"/>
              <w:bottom w:val="single" w:sz="12" w:space="0" w:color="000000"/>
              <w:right w:val="single" w:sz="4" w:space="0" w:color="000000"/>
            </w:tcBorders>
            <w:vAlign w:val="center"/>
          </w:tcPr>
          <w:p w14:paraId="24E7EFFE" w14:textId="77777777" w:rsidR="003C36DE" w:rsidRPr="003C09E1" w:rsidRDefault="003C36DE" w:rsidP="00A61915">
            <w:pPr>
              <w:widowControl w:val="0"/>
              <w:pBdr>
                <w:top w:val="nil"/>
                <w:left w:val="nil"/>
                <w:bottom w:val="nil"/>
                <w:right w:val="nil"/>
                <w:between w:val="nil"/>
              </w:pBdr>
              <w:ind w:left="-28"/>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奇美醫院經營決策委員會講座教授</w:t>
            </w:r>
          </w:p>
        </w:tc>
        <w:tc>
          <w:tcPr>
            <w:tcW w:w="1417" w:type="dxa"/>
            <w:tcBorders>
              <w:top w:val="single" w:sz="4" w:space="0" w:color="000000"/>
              <w:left w:val="single" w:sz="4" w:space="0" w:color="000000"/>
              <w:bottom w:val="single" w:sz="12" w:space="0" w:color="000000"/>
              <w:right w:val="single" w:sz="4" w:space="0" w:color="000000"/>
            </w:tcBorders>
            <w:vAlign w:val="center"/>
          </w:tcPr>
          <w:p w14:paraId="70EEA73B" w14:textId="77777777" w:rsidR="003C36DE" w:rsidRPr="003C09E1" w:rsidRDefault="003C36DE" w:rsidP="00A61915">
            <w:pPr>
              <w:widowControl w:val="0"/>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王志中</w:t>
            </w:r>
          </w:p>
        </w:tc>
        <w:tc>
          <w:tcPr>
            <w:tcW w:w="1418" w:type="dxa"/>
            <w:tcBorders>
              <w:top w:val="single" w:sz="4" w:space="0" w:color="000000"/>
              <w:left w:val="single" w:sz="4" w:space="0" w:color="000000"/>
              <w:bottom w:val="single" w:sz="12" w:space="0" w:color="000000"/>
              <w:right w:val="single" w:sz="4" w:space="0" w:color="000000"/>
            </w:tcBorders>
            <w:vAlign w:val="center"/>
          </w:tcPr>
          <w:p w14:paraId="0E9278F9"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合聘教授</w:t>
            </w:r>
          </w:p>
        </w:tc>
        <w:tc>
          <w:tcPr>
            <w:tcW w:w="2126" w:type="dxa"/>
            <w:tcBorders>
              <w:top w:val="single" w:sz="4" w:space="0" w:color="000000"/>
              <w:left w:val="single" w:sz="4" w:space="0" w:color="000000"/>
              <w:bottom w:val="single" w:sz="12" w:space="0" w:color="000000"/>
              <w:right w:val="single" w:sz="4" w:space="0" w:color="000000"/>
            </w:tcBorders>
            <w:vAlign w:val="center"/>
          </w:tcPr>
          <w:p w14:paraId="2437A992" w14:textId="77777777" w:rsidR="003C36DE" w:rsidRPr="003C09E1" w:rsidRDefault="003C36DE" w:rsidP="00A61915">
            <w:pPr>
              <w:widowControl w:val="0"/>
              <w:pBdr>
                <w:top w:val="nil"/>
                <w:left w:val="nil"/>
                <w:bottom w:val="nil"/>
                <w:right w:val="nil"/>
                <w:between w:val="nil"/>
              </w:pBdr>
              <w:ind w:left="-17"/>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國防醫學院醫學科學研究所博士</w:t>
            </w:r>
          </w:p>
        </w:tc>
        <w:tc>
          <w:tcPr>
            <w:tcW w:w="2168" w:type="dxa"/>
            <w:tcBorders>
              <w:top w:val="single" w:sz="4" w:space="0" w:color="000000"/>
              <w:left w:val="single" w:sz="4" w:space="0" w:color="000000"/>
              <w:bottom w:val="single" w:sz="12" w:space="0" w:color="000000"/>
              <w:right w:val="single" w:sz="12" w:space="0" w:color="000000"/>
            </w:tcBorders>
            <w:vAlign w:val="center"/>
          </w:tcPr>
          <w:p w14:paraId="067119F6" w14:textId="77777777" w:rsidR="003C36DE" w:rsidRPr="003C09E1" w:rsidRDefault="003C36DE" w:rsidP="00A61915">
            <w:pPr>
              <w:widowControl w:val="0"/>
              <w:pBdr>
                <w:top w:val="nil"/>
                <w:left w:val="nil"/>
                <w:bottom w:val="nil"/>
                <w:right w:val="nil"/>
                <w:between w:val="nil"/>
              </w:pBdr>
              <w:ind w:left="-17"/>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w:t>
            </w:r>
            <w:proofErr w:type="gramStart"/>
            <w:r w:rsidRPr="003C09E1">
              <w:rPr>
                <w:rFonts w:ascii="標楷體" w:eastAsia="標楷體" w:hAnsi="標楷體"/>
                <w:color w:val="000000" w:themeColor="text1"/>
                <w:sz w:val="28"/>
                <w:szCs w:val="28"/>
              </w:rPr>
              <w:t>疼痛、</w:t>
            </w:r>
            <w:proofErr w:type="gramEnd"/>
            <w:r w:rsidRPr="003C09E1">
              <w:rPr>
                <w:rFonts w:ascii="標楷體" w:eastAsia="標楷體" w:hAnsi="標楷體"/>
                <w:color w:val="000000" w:themeColor="text1"/>
                <w:sz w:val="28"/>
                <w:szCs w:val="28"/>
              </w:rPr>
              <w:t>醫院管理</w:t>
            </w:r>
          </w:p>
        </w:tc>
      </w:tr>
    </w:tbl>
    <w:p w14:paraId="786F2FD2"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32"/>
          <w:szCs w:val="32"/>
        </w:rPr>
      </w:pPr>
    </w:p>
    <w:p w14:paraId="786F2FD3" w14:textId="77777777" w:rsidR="00E31A13" w:rsidRPr="003C09E1" w:rsidRDefault="00402402">
      <w:pPr>
        <w:widowControl w:val="0"/>
        <w:pBdr>
          <w:top w:val="nil"/>
          <w:left w:val="nil"/>
          <w:bottom w:val="nil"/>
          <w:right w:val="nil"/>
          <w:between w:val="nil"/>
        </w:pBdr>
        <w:spacing w:after="120"/>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三、臨床助教: 總醫師（含）以下之各級住院醫師</w:t>
      </w:r>
    </w:p>
    <w:p w14:paraId="786F2FD4" w14:textId="77777777" w:rsidR="00E31A13" w:rsidRPr="003C09E1" w:rsidRDefault="00E31A13">
      <w:pPr>
        <w:widowControl w:val="0"/>
        <w:pBdr>
          <w:top w:val="nil"/>
          <w:left w:val="nil"/>
          <w:bottom w:val="nil"/>
          <w:right w:val="nil"/>
          <w:between w:val="nil"/>
        </w:pBdr>
        <w:spacing w:line="360" w:lineRule="auto"/>
        <w:jc w:val="both"/>
        <w:rPr>
          <w:rFonts w:ascii="標楷體" w:eastAsia="標楷體" w:hAnsi="標楷體"/>
          <w:color w:val="000000" w:themeColor="text1"/>
          <w:sz w:val="28"/>
          <w:szCs w:val="28"/>
        </w:rPr>
      </w:pPr>
    </w:p>
    <w:p w14:paraId="786F2FD5" w14:textId="6567CB2F" w:rsidR="00E31A13" w:rsidRPr="003C09E1" w:rsidRDefault="00402402" w:rsidP="00483F86">
      <w:pPr>
        <w:widowControl w:val="0"/>
        <w:pBdr>
          <w:top w:val="nil"/>
          <w:left w:val="nil"/>
          <w:bottom w:val="nil"/>
          <w:right w:val="nil"/>
          <w:between w:val="nil"/>
        </w:pBdr>
        <w:spacing w:afterLines="50" w:after="120" w:line="360" w:lineRule="auto"/>
        <w:ind w:left="1077"/>
        <w:jc w:val="center"/>
        <w:rPr>
          <w:rFonts w:ascii="標楷體" w:eastAsia="標楷體" w:hAnsi="標楷體"/>
          <w:color w:val="000000" w:themeColor="text1"/>
          <w:sz w:val="32"/>
          <w:szCs w:val="32"/>
        </w:rPr>
      </w:pPr>
      <w:r w:rsidRPr="003C09E1">
        <w:rPr>
          <w:rFonts w:ascii="標楷體" w:eastAsia="標楷體" w:hAnsi="標楷體"/>
          <w:color w:val="000000" w:themeColor="text1"/>
        </w:rPr>
        <w:br w:type="page"/>
      </w:r>
      <w:r w:rsidR="00483F86" w:rsidRPr="003C09E1">
        <w:rPr>
          <w:rFonts w:ascii="標楷體" w:eastAsia="標楷體" w:hAnsi="標楷體"/>
          <w:b/>
          <w:color w:val="000000" w:themeColor="text1"/>
          <w:sz w:val="32"/>
          <w:szCs w:val="32"/>
        </w:rPr>
        <w:lastRenderedPageBreak/>
        <w:t>肆、</w:t>
      </w:r>
      <w:r w:rsidRPr="003C09E1">
        <w:rPr>
          <w:rFonts w:ascii="標楷體" w:eastAsia="標楷體" w:hAnsi="標楷體"/>
          <w:b/>
          <w:color w:val="000000" w:themeColor="text1"/>
          <w:sz w:val="32"/>
          <w:szCs w:val="32"/>
        </w:rPr>
        <w:t>課程內容及教學方式</w:t>
      </w:r>
    </w:p>
    <w:p w14:paraId="786F2FD6" w14:textId="77777777" w:rsidR="00E31A13" w:rsidRPr="003C09E1" w:rsidRDefault="00402402" w:rsidP="00483F86">
      <w:pPr>
        <w:widowControl w:val="0"/>
        <w:pBdr>
          <w:top w:val="nil"/>
          <w:left w:val="nil"/>
          <w:bottom w:val="nil"/>
          <w:right w:val="nil"/>
          <w:between w:val="nil"/>
        </w:pBdr>
        <w:spacing w:line="360" w:lineRule="auto"/>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 xml:space="preserve">一、實習前安全防護教育訓練: </w:t>
      </w:r>
    </w:p>
    <w:p w14:paraId="786F2FD7" w14:textId="2ED6409C"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除三軍總醫院實習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學生訓練計畫總綱訂定職前教育內容，於實習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交班時安排安全防護訓練，使其瞭解醫院工作環境及自我安全防護，如消防滅火逃生設備與應變通報流程(附件一)、針扎通報流程(附件二)及疫苗接種等，並有實務操作前說明，使其瞭解安全規定，且提供相關防護設備；配合院內定期舉辦模擬訓練或演練獲得相關經驗。</w:t>
      </w:r>
    </w:p>
    <w:p w14:paraId="15D96A6A" w14:textId="77777777" w:rsidR="004D7AF3" w:rsidRPr="003C09E1" w:rsidRDefault="004D7AF3">
      <w:pPr>
        <w:widowControl w:val="0"/>
        <w:pBdr>
          <w:top w:val="nil"/>
          <w:left w:val="nil"/>
          <w:bottom w:val="nil"/>
          <w:right w:val="nil"/>
          <w:between w:val="nil"/>
        </w:pBdr>
        <w:rPr>
          <w:rFonts w:ascii="標楷體" w:eastAsia="標楷體" w:hAnsi="標楷體"/>
          <w:color w:val="000000" w:themeColor="text1"/>
          <w:sz w:val="28"/>
          <w:szCs w:val="28"/>
        </w:rPr>
      </w:pPr>
    </w:p>
    <w:p w14:paraId="786F2FD8" w14:textId="77777777" w:rsidR="00E31A13" w:rsidRPr="003C09E1" w:rsidRDefault="00402402" w:rsidP="00483F86">
      <w:pPr>
        <w:widowControl w:val="0"/>
        <w:pBdr>
          <w:top w:val="nil"/>
          <w:left w:val="nil"/>
          <w:bottom w:val="nil"/>
          <w:right w:val="nil"/>
          <w:between w:val="nil"/>
        </w:pBdr>
        <w:spacing w:line="360" w:lineRule="auto"/>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二、課程內容</w:t>
      </w:r>
    </w:p>
    <w:tbl>
      <w:tblPr>
        <w:tblStyle w:val="a8"/>
        <w:tblW w:w="947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180"/>
        <w:gridCol w:w="296"/>
      </w:tblGrid>
      <w:tr w:rsidR="00E31A13" w:rsidRPr="003C09E1" w14:paraId="786F2FDC" w14:textId="77777777">
        <w:trPr>
          <w:trHeight w:val="1338"/>
        </w:trPr>
        <w:tc>
          <w:tcPr>
            <w:tcW w:w="9180" w:type="dxa"/>
          </w:tcPr>
          <w:p w14:paraId="786F2FD9"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32"/>
                <w:szCs w:val="32"/>
              </w:rPr>
              <w:t xml:space="preserve">   </w:t>
            </w:r>
            <w:r w:rsidRPr="003C09E1">
              <w:rPr>
                <w:rFonts w:ascii="標楷體" w:eastAsia="標楷體" w:hAnsi="標楷體"/>
                <w:color w:val="000000" w:themeColor="text1"/>
                <w:sz w:val="28"/>
                <w:szCs w:val="28"/>
              </w:rPr>
              <w:t xml:space="preserve"> 依據三軍總醫院實習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學生訓練計畫總綱訂定五年級、六年級實習結束前必須具備的能力安排課程，結合總綱附件三-畢業前一般醫學訓練（UGY）核心課程及學習目標、附件四-三軍總醫院六年制臨床核心技能分配表訓練實習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學生，以達到一般醫學教育訓練要求。</w:t>
            </w:r>
          </w:p>
          <w:p w14:paraId="786F2FDA" w14:textId="77777777" w:rsidR="00E31A13" w:rsidRPr="003C09E1" w:rsidRDefault="00402402">
            <w:pPr>
              <w:widowControl w:val="0"/>
              <w:pBdr>
                <w:top w:val="nil"/>
                <w:left w:val="nil"/>
                <w:bottom w:val="nil"/>
                <w:right w:val="nil"/>
                <w:between w:val="nil"/>
              </w:pBdr>
              <w:ind w:firstLine="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本科並依據六大核心能力訓練目標，訂定「麻醉部核心課程」，學員</w:t>
            </w:r>
            <w:proofErr w:type="gramStart"/>
            <w:r w:rsidRPr="003C09E1">
              <w:rPr>
                <w:rFonts w:ascii="標楷體" w:eastAsia="標楷體" w:hAnsi="標楷體"/>
                <w:color w:val="000000" w:themeColor="text1"/>
                <w:sz w:val="28"/>
                <w:szCs w:val="28"/>
              </w:rPr>
              <w:t>應於完訓前完成</w:t>
            </w:r>
            <w:proofErr w:type="gramEnd"/>
            <w:r w:rsidRPr="003C09E1">
              <w:rPr>
                <w:rFonts w:ascii="標楷體" w:eastAsia="標楷體" w:hAnsi="標楷體"/>
                <w:color w:val="000000" w:themeColor="text1"/>
                <w:sz w:val="28"/>
                <w:szCs w:val="28"/>
              </w:rPr>
              <w:t>「麻醉部核心課程學習紀錄表」(附件六)，期使實習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學生具備麻醉學的正確知識及臨床照護概念，以期未來銜接一般醫學教育訓練及全人照護能力之培養。本科核心課程學習內容如下:</w:t>
            </w:r>
          </w:p>
        </w:tc>
        <w:tc>
          <w:tcPr>
            <w:tcW w:w="296" w:type="dxa"/>
          </w:tcPr>
          <w:p w14:paraId="786F2FDB" w14:textId="77777777" w:rsidR="00E31A13" w:rsidRPr="003C09E1" w:rsidRDefault="00E31A13">
            <w:pPr>
              <w:pBdr>
                <w:top w:val="nil"/>
                <w:left w:val="nil"/>
                <w:bottom w:val="nil"/>
                <w:right w:val="nil"/>
                <w:between w:val="nil"/>
              </w:pBdr>
              <w:rPr>
                <w:rFonts w:ascii="標楷體" w:eastAsia="標楷體" w:hAnsi="標楷體"/>
                <w:color w:val="000000" w:themeColor="text1"/>
                <w:sz w:val="23"/>
                <w:szCs w:val="23"/>
              </w:rPr>
            </w:pPr>
          </w:p>
        </w:tc>
      </w:tr>
    </w:tbl>
    <w:p w14:paraId="50D4173C" w14:textId="77777777" w:rsidR="004D7AF3" w:rsidRPr="003C09E1" w:rsidRDefault="004D7AF3">
      <w:pPr>
        <w:widowControl w:val="0"/>
        <w:pBdr>
          <w:top w:val="nil"/>
          <w:left w:val="nil"/>
          <w:bottom w:val="nil"/>
          <w:right w:val="nil"/>
          <w:between w:val="nil"/>
        </w:pBdr>
        <w:ind w:left="707" w:hanging="576"/>
        <w:rPr>
          <w:rFonts w:ascii="標楷體" w:eastAsia="標楷體" w:hAnsi="標楷體"/>
          <w:color w:val="000000" w:themeColor="text1"/>
          <w:sz w:val="28"/>
          <w:szCs w:val="28"/>
        </w:rPr>
      </w:pPr>
    </w:p>
    <w:p w14:paraId="786F2FDE" w14:textId="77777777" w:rsidR="00E31A13" w:rsidRPr="003C09E1" w:rsidRDefault="00402402">
      <w:pPr>
        <w:widowControl w:val="0"/>
        <w:pBdr>
          <w:top w:val="nil"/>
          <w:left w:val="nil"/>
          <w:bottom w:val="nil"/>
          <w:right w:val="nil"/>
          <w:between w:val="nil"/>
        </w:pBdr>
        <w:ind w:left="707" w:hanging="57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w:t>
      </w:r>
      <w:proofErr w:type="gramStart"/>
      <w:r w:rsidRPr="003C09E1">
        <w:rPr>
          <w:rFonts w:ascii="標楷體" w:eastAsia="標楷體" w:hAnsi="標楷體"/>
          <w:color w:val="000000" w:themeColor="text1"/>
          <w:sz w:val="28"/>
          <w:szCs w:val="28"/>
        </w:rPr>
        <w:t>一</w:t>
      </w:r>
      <w:proofErr w:type="gramEnd"/>
      <w:r w:rsidRPr="003C09E1">
        <w:rPr>
          <w:rFonts w:ascii="標楷體" w:eastAsia="標楷體" w:hAnsi="標楷體"/>
          <w:color w:val="000000" w:themeColor="text1"/>
          <w:sz w:val="28"/>
          <w:szCs w:val="28"/>
        </w:rPr>
        <w:t>)UGY核心課程</w:t>
      </w:r>
    </w:p>
    <w:p w14:paraId="786F2FDF" w14:textId="77777777" w:rsidR="00E31A13" w:rsidRPr="003C09E1" w:rsidRDefault="00402402">
      <w:pPr>
        <w:widowControl w:val="0"/>
        <w:pBdr>
          <w:top w:val="nil"/>
          <w:left w:val="nil"/>
          <w:bottom w:val="nil"/>
          <w:right w:val="nil"/>
          <w:between w:val="nil"/>
        </w:pBdr>
        <w:ind w:left="140" w:hanging="9"/>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本科之UGY核心課程如下，結合病人臨床照護與病歷寫作，至少完成一例病例之學習及病歷記載</w:t>
      </w:r>
    </w:p>
    <w:p w14:paraId="738C3182" w14:textId="77777777" w:rsidR="004D7AF3" w:rsidRPr="003C09E1" w:rsidRDefault="004D7AF3">
      <w:pPr>
        <w:widowControl w:val="0"/>
        <w:pBdr>
          <w:top w:val="nil"/>
          <w:left w:val="nil"/>
          <w:bottom w:val="nil"/>
          <w:right w:val="nil"/>
          <w:between w:val="nil"/>
        </w:pBdr>
        <w:ind w:left="140" w:hanging="9"/>
        <w:rPr>
          <w:rFonts w:ascii="標楷體" w:eastAsia="標楷體" w:hAnsi="標楷體"/>
          <w:color w:val="000000" w:themeColor="text1"/>
          <w:sz w:val="28"/>
          <w:szCs w:val="28"/>
        </w:rPr>
      </w:pPr>
    </w:p>
    <w:tbl>
      <w:tblPr>
        <w:tblStyle w:val="a9"/>
        <w:tblW w:w="1010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1"/>
        <w:gridCol w:w="7314"/>
      </w:tblGrid>
      <w:tr w:rsidR="003C09E1" w:rsidRPr="003C09E1" w14:paraId="786F2FE2" w14:textId="77777777">
        <w:tc>
          <w:tcPr>
            <w:tcW w:w="2791" w:type="dxa"/>
          </w:tcPr>
          <w:p w14:paraId="786F2FE0"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課程名稱(編號)</w:t>
            </w:r>
          </w:p>
        </w:tc>
        <w:tc>
          <w:tcPr>
            <w:tcW w:w="7314" w:type="dxa"/>
          </w:tcPr>
          <w:p w14:paraId="786F2FE1"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學習目標</w:t>
            </w:r>
          </w:p>
        </w:tc>
      </w:tr>
      <w:tr w:rsidR="003C09E1" w:rsidRPr="003C09E1" w14:paraId="786F2FE9" w14:textId="77777777">
        <w:tc>
          <w:tcPr>
            <w:tcW w:w="2791" w:type="dxa"/>
          </w:tcPr>
          <w:p w14:paraId="786F2FE3" w14:textId="77777777" w:rsidR="00E31A13" w:rsidRPr="003C09E1" w:rsidRDefault="00402402">
            <w:p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手術前評估與準備</w:t>
            </w:r>
          </w:p>
          <w:p w14:paraId="786F2FE4" w14:textId="77777777" w:rsidR="00E31A13" w:rsidRPr="003C09E1" w:rsidRDefault="00402402">
            <w:p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(US09)</w:t>
            </w:r>
          </w:p>
        </w:tc>
        <w:tc>
          <w:tcPr>
            <w:tcW w:w="7314" w:type="dxa"/>
          </w:tcPr>
          <w:p w14:paraId="786F2FE5" w14:textId="77777777" w:rsidR="00E31A13" w:rsidRPr="003C09E1" w:rsidRDefault="00402402">
            <w:pPr>
              <w:numPr>
                <w:ilvl w:val="0"/>
                <w:numId w:val="3"/>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美國麻醉醫師學會所定之病人分類。</w:t>
            </w:r>
          </w:p>
          <w:p w14:paraId="786F2FE6" w14:textId="77777777" w:rsidR="00E31A13" w:rsidRPr="003C09E1" w:rsidRDefault="00402402">
            <w:pPr>
              <w:numPr>
                <w:ilvl w:val="0"/>
                <w:numId w:val="3"/>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瞭解手術前該完成之檢查與檢驗。</w:t>
            </w:r>
          </w:p>
          <w:p w14:paraId="786F2FE7" w14:textId="77777777" w:rsidR="00E31A13" w:rsidRPr="003C09E1" w:rsidRDefault="00402402">
            <w:pPr>
              <w:numPr>
                <w:ilvl w:val="0"/>
                <w:numId w:val="3"/>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病史的詢問及過往病史之評估。針對可能影響手術的藥物服用史加以探討。</w:t>
            </w:r>
          </w:p>
          <w:p w14:paraId="786F2FE8" w14:textId="77777777" w:rsidR="00E31A13" w:rsidRPr="003C09E1" w:rsidRDefault="00402402">
            <w:pPr>
              <w:numPr>
                <w:ilvl w:val="0"/>
                <w:numId w:val="3"/>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手術適應症之瞭解與記錄。</w:t>
            </w:r>
          </w:p>
        </w:tc>
      </w:tr>
      <w:tr w:rsidR="003C09E1" w:rsidRPr="003C09E1" w14:paraId="786F2FF0" w14:textId="77777777">
        <w:tc>
          <w:tcPr>
            <w:tcW w:w="2791" w:type="dxa"/>
          </w:tcPr>
          <w:p w14:paraId="786F2FEA" w14:textId="77777777" w:rsidR="00E31A13" w:rsidRPr="003C09E1" w:rsidRDefault="00402402">
            <w:p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手術後照護（含疼痛處理）</w:t>
            </w:r>
          </w:p>
          <w:p w14:paraId="786F2FEB" w14:textId="77777777" w:rsidR="00E31A13" w:rsidRPr="003C09E1" w:rsidRDefault="00402402">
            <w:p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(US10)</w:t>
            </w:r>
          </w:p>
        </w:tc>
        <w:tc>
          <w:tcPr>
            <w:tcW w:w="7314" w:type="dxa"/>
          </w:tcPr>
          <w:p w14:paraId="786F2FEC" w14:textId="77777777" w:rsidR="00E31A13" w:rsidRPr="003C09E1" w:rsidRDefault="00402402">
            <w:pPr>
              <w:numPr>
                <w:ilvl w:val="0"/>
                <w:numId w:val="5"/>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手術後病人的病理生理變化。</w:t>
            </w:r>
          </w:p>
          <w:p w14:paraId="786F2FED" w14:textId="77777777" w:rsidR="00E31A13" w:rsidRPr="003C09E1" w:rsidRDefault="00402402">
            <w:pPr>
              <w:numPr>
                <w:ilvl w:val="0"/>
                <w:numId w:val="5"/>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手術後病人疼痛的評估及初步治療。</w:t>
            </w:r>
          </w:p>
          <w:p w14:paraId="786F2FEE" w14:textId="77777777" w:rsidR="00E31A13" w:rsidRPr="003C09E1" w:rsidRDefault="00402402">
            <w:pPr>
              <w:numPr>
                <w:ilvl w:val="0"/>
                <w:numId w:val="5"/>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手術後病人常見問題的初步評估。</w:t>
            </w:r>
          </w:p>
          <w:p w14:paraId="786F2FEF" w14:textId="77777777" w:rsidR="00E31A13" w:rsidRPr="003C09E1" w:rsidRDefault="00402402">
            <w:pPr>
              <w:numPr>
                <w:ilvl w:val="0"/>
                <w:numId w:val="5"/>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手術後病人原來之內科問題（糖尿病、高血壓及心肺疾病等）的接續處置。</w:t>
            </w:r>
          </w:p>
        </w:tc>
      </w:tr>
    </w:tbl>
    <w:p w14:paraId="786F2FF1"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s="BiauKai"/>
          <w:color w:val="000000" w:themeColor="text1"/>
        </w:rPr>
      </w:pPr>
    </w:p>
    <w:p w14:paraId="64544AD3" w14:textId="77777777" w:rsidR="004D7AF3" w:rsidRPr="003C09E1" w:rsidRDefault="004D7AF3">
      <w:pPr>
        <w:widowControl w:val="0"/>
        <w:pBdr>
          <w:top w:val="nil"/>
          <w:left w:val="nil"/>
          <w:bottom w:val="nil"/>
          <w:right w:val="nil"/>
          <w:between w:val="nil"/>
        </w:pBdr>
        <w:ind w:firstLine="425"/>
        <w:jc w:val="both"/>
        <w:rPr>
          <w:rFonts w:ascii="標楷體" w:eastAsia="標楷體" w:hAnsi="標楷體" w:cs="BiauKai"/>
          <w:color w:val="000000" w:themeColor="text1"/>
        </w:rPr>
      </w:pPr>
    </w:p>
    <w:p w14:paraId="10C77193" w14:textId="77777777" w:rsidR="004D7AF3" w:rsidRPr="003C09E1" w:rsidRDefault="004D7AF3">
      <w:pPr>
        <w:widowControl w:val="0"/>
        <w:pBdr>
          <w:top w:val="nil"/>
          <w:left w:val="nil"/>
          <w:bottom w:val="nil"/>
          <w:right w:val="nil"/>
          <w:between w:val="nil"/>
        </w:pBdr>
        <w:ind w:firstLine="425"/>
        <w:jc w:val="both"/>
        <w:rPr>
          <w:rFonts w:ascii="標楷體" w:eastAsia="標楷體" w:hAnsi="標楷體" w:cs="BiauKai"/>
          <w:color w:val="000000" w:themeColor="text1"/>
        </w:rPr>
      </w:pPr>
    </w:p>
    <w:p w14:paraId="786F2FF2" w14:textId="69F27715" w:rsidR="00E31A13" w:rsidRPr="003C09E1" w:rsidRDefault="00402402">
      <w:pPr>
        <w:widowControl w:val="0"/>
        <w:pBdr>
          <w:top w:val="nil"/>
          <w:left w:val="nil"/>
          <w:bottom w:val="nil"/>
          <w:right w:val="nil"/>
          <w:between w:val="nil"/>
        </w:pBdr>
        <w:ind w:left="707" w:hanging="57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(二)核心</w:t>
      </w:r>
      <w:r w:rsidR="00D15F81">
        <w:rPr>
          <w:rFonts w:ascii="標楷體" w:eastAsia="標楷體" w:hAnsi="標楷體" w:hint="eastAsia"/>
          <w:color w:val="000000" w:themeColor="text1"/>
          <w:sz w:val="28"/>
          <w:szCs w:val="28"/>
        </w:rPr>
        <w:t>技能</w:t>
      </w:r>
      <w:r w:rsidRPr="003C09E1">
        <w:rPr>
          <w:rFonts w:ascii="標楷體" w:eastAsia="標楷體" w:hAnsi="標楷體"/>
          <w:color w:val="000000" w:themeColor="text1"/>
          <w:sz w:val="28"/>
          <w:szCs w:val="28"/>
        </w:rPr>
        <w:t>課程</w:t>
      </w:r>
    </w:p>
    <w:p w14:paraId="4E5CBD9D" w14:textId="691753FC" w:rsidR="004D7AF3" w:rsidRPr="003C09E1" w:rsidRDefault="00D15F81" w:rsidP="004D7AF3">
      <w:pPr>
        <w:widowControl w:val="0"/>
        <w:pBdr>
          <w:top w:val="nil"/>
          <w:left w:val="nil"/>
          <w:bottom w:val="nil"/>
          <w:right w:val="nil"/>
          <w:between w:val="nil"/>
        </w:pBdr>
        <w:ind w:left="707" w:hanging="576"/>
        <w:rPr>
          <w:rFonts w:ascii="標楷體" w:eastAsia="標楷體" w:hAnsi="標楷體"/>
          <w:color w:val="000000" w:themeColor="text1"/>
          <w:sz w:val="28"/>
          <w:szCs w:val="28"/>
        </w:rPr>
      </w:pPr>
      <w:r>
        <w:rPr>
          <w:rFonts w:ascii="標楷體" w:eastAsia="標楷體" w:hAnsi="標楷體"/>
          <w:color w:val="000000" w:themeColor="text1"/>
          <w:sz w:val="28"/>
          <w:szCs w:val="28"/>
        </w:rPr>
        <w:t>本科</w:t>
      </w:r>
      <w:r w:rsidR="00402402" w:rsidRPr="003C09E1">
        <w:rPr>
          <w:rFonts w:ascii="標楷體" w:eastAsia="標楷體" w:hAnsi="標楷體"/>
          <w:color w:val="000000" w:themeColor="text1"/>
          <w:sz w:val="28"/>
          <w:szCs w:val="28"/>
        </w:rPr>
        <w:t>核心</w:t>
      </w:r>
      <w:r>
        <w:rPr>
          <w:rFonts w:ascii="標楷體" w:eastAsia="標楷體" w:hAnsi="標楷體" w:hint="eastAsia"/>
          <w:color w:val="000000" w:themeColor="text1"/>
          <w:sz w:val="28"/>
          <w:szCs w:val="28"/>
        </w:rPr>
        <w:t>技能</w:t>
      </w:r>
      <w:r w:rsidR="00402402" w:rsidRPr="003C09E1">
        <w:rPr>
          <w:rFonts w:ascii="標楷體" w:eastAsia="標楷體" w:hAnsi="標楷體"/>
          <w:color w:val="000000" w:themeColor="text1"/>
          <w:sz w:val="28"/>
          <w:szCs w:val="28"/>
        </w:rPr>
        <w:t>課程如下</w:t>
      </w:r>
    </w:p>
    <w:tbl>
      <w:tblPr>
        <w:tblStyle w:val="aa"/>
        <w:tblW w:w="9817" w:type="dxa"/>
        <w:jc w:val="center"/>
        <w:tblInd w:w="0" w:type="dxa"/>
        <w:tblLayout w:type="fixed"/>
        <w:tblLook w:val="0000" w:firstRow="0" w:lastRow="0" w:firstColumn="0" w:lastColumn="0" w:noHBand="0" w:noVBand="0"/>
      </w:tblPr>
      <w:tblGrid>
        <w:gridCol w:w="1481"/>
        <w:gridCol w:w="8"/>
        <w:gridCol w:w="2069"/>
        <w:gridCol w:w="3052"/>
        <w:gridCol w:w="1209"/>
        <w:gridCol w:w="960"/>
        <w:gridCol w:w="1038"/>
      </w:tblGrid>
      <w:tr w:rsidR="003C09E1" w:rsidRPr="003C09E1" w14:paraId="786F2FFB" w14:textId="77777777" w:rsidTr="00497C39">
        <w:trPr>
          <w:trHeight w:val="241"/>
          <w:jc w:val="center"/>
        </w:trPr>
        <w:tc>
          <w:tcPr>
            <w:tcW w:w="1489" w:type="dxa"/>
            <w:gridSpan w:val="2"/>
            <w:tcBorders>
              <w:top w:val="single" w:sz="4" w:space="0" w:color="000000"/>
              <w:left w:val="single" w:sz="4" w:space="0" w:color="000000"/>
              <w:bottom w:val="single" w:sz="4" w:space="0" w:color="000000"/>
              <w:right w:val="single" w:sz="4" w:space="0" w:color="000000"/>
            </w:tcBorders>
            <w:vAlign w:val="center"/>
          </w:tcPr>
          <w:p w14:paraId="786F2FF4"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課程編號</w:t>
            </w:r>
          </w:p>
        </w:tc>
        <w:tc>
          <w:tcPr>
            <w:tcW w:w="2069" w:type="dxa"/>
            <w:tcBorders>
              <w:top w:val="single" w:sz="4" w:space="0" w:color="000000"/>
              <w:left w:val="nil"/>
              <w:bottom w:val="single" w:sz="4" w:space="0" w:color="000000"/>
              <w:right w:val="single" w:sz="4" w:space="0" w:color="000000"/>
            </w:tcBorders>
            <w:vAlign w:val="center"/>
          </w:tcPr>
          <w:p w14:paraId="786F2FF5"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類別</w:t>
            </w:r>
          </w:p>
        </w:tc>
        <w:tc>
          <w:tcPr>
            <w:tcW w:w="3052" w:type="dxa"/>
            <w:tcBorders>
              <w:top w:val="single" w:sz="4" w:space="0" w:color="000000"/>
              <w:left w:val="nil"/>
              <w:bottom w:val="single" w:sz="4" w:space="0" w:color="000000"/>
              <w:right w:val="single" w:sz="4" w:space="0" w:color="000000"/>
            </w:tcBorders>
            <w:vAlign w:val="center"/>
          </w:tcPr>
          <w:p w14:paraId="786F2FF6"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臨床技能核心課程</w:t>
            </w:r>
          </w:p>
        </w:tc>
        <w:tc>
          <w:tcPr>
            <w:tcW w:w="1209" w:type="dxa"/>
            <w:tcBorders>
              <w:top w:val="single" w:sz="4" w:space="0" w:color="000000"/>
              <w:left w:val="nil"/>
              <w:bottom w:val="single" w:sz="4" w:space="0" w:color="000000"/>
              <w:right w:val="single" w:sz="4" w:space="0" w:color="000000"/>
            </w:tcBorders>
            <w:vAlign w:val="center"/>
          </w:tcPr>
          <w:p w14:paraId="786F2FF7" w14:textId="77777777" w:rsidR="00497C39"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主訓</w:t>
            </w:r>
            <w:proofErr w:type="gramEnd"/>
            <w:r w:rsidR="00497C39" w:rsidRPr="003C09E1">
              <w:rPr>
                <w:rFonts w:ascii="標楷體" w:eastAsia="標楷體" w:hAnsi="標楷體" w:hint="eastAsia"/>
                <w:color w:val="000000" w:themeColor="text1"/>
                <w:sz w:val="28"/>
                <w:szCs w:val="28"/>
              </w:rPr>
              <w:t>/</w:t>
            </w:r>
          </w:p>
          <w:p w14:paraId="786F2FF8" w14:textId="77777777" w:rsidR="00E31A13" w:rsidRPr="003C09E1" w:rsidRDefault="00497C39">
            <w:pPr>
              <w:pBdr>
                <w:top w:val="nil"/>
                <w:left w:val="nil"/>
                <w:bottom w:val="nil"/>
                <w:right w:val="nil"/>
                <w:between w:val="nil"/>
              </w:pBdr>
              <w:jc w:val="center"/>
              <w:rPr>
                <w:rFonts w:ascii="標楷體" w:eastAsia="標楷體" w:hAnsi="標楷體"/>
                <w:color w:val="000000" w:themeColor="text1"/>
                <w:sz w:val="28"/>
                <w:szCs w:val="28"/>
              </w:rPr>
            </w:pPr>
            <w:proofErr w:type="gramStart"/>
            <w:r w:rsidRPr="003C09E1">
              <w:rPr>
                <w:rFonts w:ascii="標楷體" w:eastAsia="標楷體" w:hAnsi="標楷體" w:hint="eastAsia"/>
                <w:color w:val="000000" w:themeColor="text1"/>
                <w:sz w:val="28"/>
                <w:szCs w:val="28"/>
              </w:rPr>
              <w:t>輔訓</w:t>
            </w:r>
            <w:r w:rsidR="00402402" w:rsidRPr="003C09E1">
              <w:rPr>
                <w:rFonts w:ascii="標楷體" w:eastAsia="標楷體" w:hAnsi="標楷體"/>
                <w:color w:val="000000" w:themeColor="text1"/>
                <w:sz w:val="28"/>
                <w:szCs w:val="28"/>
              </w:rPr>
              <w:t>科</w:t>
            </w:r>
            <w:proofErr w:type="gramEnd"/>
            <w:r w:rsidR="00402402" w:rsidRPr="003C09E1">
              <w:rPr>
                <w:rFonts w:ascii="標楷體" w:eastAsia="標楷體" w:hAnsi="標楷體"/>
                <w:color w:val="000000" w:themeColor="text1"/>
                <w:sz w:val="28"/>
                <w:szCs w:val="28"/>
              </w:rPr>
              <w:t>部</w:t>
            </w:r>
          </w:p>
        </w:tc>
        <w:tc>
          <w:tcPr>
            <w:tcW w:w="960" w:type="dxa"/>
            <w:tcBorders>
              <w:top w:val="single" w:sz="4" w:space="0" w:color="000000"/>
              <w:left w:val="single" w:sz="4" w:space="0" w:color="000000"/>
              <w:bottom w:val="single" w:sz="4" w:space="0" w:color="000000"/>
              <w:right w:val="single" w:sz="4" w:space="0" w:color="000000"/>
            </w:tcBorders>
            <w:vAlign w:val="center"/>
          </w:tcPr>
          <w:p w14:paraId="786F2FF9"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Level</w:t>
            </w:r>
          </w:p>
        </w:tc>
        <w:tc>
          <w:tcPr>
            <w:tcW w:w="1038" w:type="dxa"/>
            <w:tcBorders>
              <w:top w:val="single" w:sz="4" w:space="0" w:color="000000"/>
              <w:left w:val="nil"/>
              <w:bottom w:val="single" w:sz="4" w:space="0" w:color="000000"/>
              <w:right w:val="single" w:sz="4" w:space="0" w:color="000000"/>
            </w:tcBorders>
            <w:vAlign w:val="center"/>
          </w:tcPr>
          <w:p w14:paraId="786F2FFA"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proofErr w:type="spellStart"/>
            <w:r w:rsidRPr="003C09E1">
              <w:rPr>
                <w:rFonts w:ascii="標楷體" w:eastAsia="標楷體" w:hAnsi="標楷體"/>
                <w:color w:val="000000" w:themeColor="text1"/>
                <w:sz w:val="28"/>
                <w:szCs w:val="28"/>
              </w:rPr>
              <w:t>RaT</w:t>
            </w:r>
            <w:proofErr w:type="spellEnd"/>
          </w:p>
        </w:tc>
      </w:tr>
      <w:tr w:rsidR="003C09E1" w:rsidRPr="003C09E1" w14:paraId="786F3002" w14:textId="77777777" w:rsidTr="00497C39">
        <w:trPr>
          <w:trHeight w:val="220"/>
          <w:jc w:val="center"/>
        </w:trPr>
        <w:tc>
          <w:tcPr>
            <w:tcW w:w="1481" w:type="dxa"/>
            <w:tcBorders>
              <w:top w:val="single" w:sz="4" w:space="0" w:color="000000"/>
              <w:left w:val="single" w:sz="4" w:space="0" w:color="000000"/>
              <w:bottom w:val="single" w:sz="4" w:space="0" w:color="000000"/>
              <w:right w:val="single" w:sz="4" w:space="0" w:color="000000"/>
            </w:tcBorders>
            <w:vAlign w:val="center"/>
          </w:tcPr>
          <w:p w14:paraId="786F2FFC"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1-8.</w:t>
            </w:r>
          </w:p>
        </w:tc>
        <w:tc>
          <w:tcPr>
            <w:tcW w:w="2077" w:type="dxa"/>
            <w:gridSpan w:val="2"/>
            <w:tcBorders>
              <w:top w:val="single" w:sz="4" w:space="0" w:color="000000"/>
              <w:left w:val="nil"/>
              <w:bottom w:val="single" w:sz="4" w:space="0" w:color="000000"/>
              <w:right w:val="single" w:sz="4" w:space="0" w:color="000000"/>
            </w:tcBorders>
            <w:vAlign w:val="center"/>
          </w:tcPr>
          <w:p w14:paraId="786F2FFD"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身體診察的技巧</w:t>
            </w:r>
          </w:p>
        </w:tc>
        <w:tc>
          <w:tcPr>
            <w:tcW w:w="3052" w:type="dxa"/>
            <w:tcBorders>
              <w:top w:val="single" w:sz="4" w:space="0" w:color="000000"/>
              <w:left w:val="nil"/>
              <w:bottom w:val="single" w:sz="4" w:space="0" w:color="000000"/>
              <w:right w:val="single" w:sz="4" w:space="0" w:color="000000"/>
            </w:tcBorders>
            <w:vAlign w:val="center"/>
          </w:tcPr>
          <w:p w14:paraId="786F2FFE" w14:textId="77777777" w:rsidR="00E31A13" w:rsidRPr="003C09E1" w:rsidRDefault="00402402">
            <w:pPr>
              <w:pBdr>
                <w:top w:val="nil"/>
                <w:left w:val="nil"/>
                <w:bottom w:val="nil"/>
                <w:right w:val="nil"/>
                <w:between w:val="nil"/>
              </w:pBdr>
              <w:ind w:left="350" w:hanging="35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8. 疼痛的測量以及記錄</w:t>
            </w:r>
          </w:p>
        </w:tc>
        <w:tc>
          <w:tcPr>
            <w:tcW w:w="1209" w:type="dxa"/>
            <w:tcBorders>
              <w:top w:val="single" w:sz="4" w:space="0" w:color="000000"/>
              <w:left w:val="nil"/>
              <w:bottom w:val="single" w:sz="4" w:space="0" w:color="000000"/>
              <w:right w:val="single" w:sz="4" w:space="0" w:color="000000"/>
            </w:tcBorders>
            <w:vAlign w:val="center"/>
          </w:tcPr>
          <w:p w14:paraId="786F2FFF" w14:textId="77777777" w:rsidR="00E31A13" w:rsidRPr="003C09E1" w:rsidRDefault="00497C39">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外科部/</w:t>
            </w:r>
            <w:r w:rsidR="00402402" w:rsidRPr="003C09E1">
              <w:rPr>
                <w:rFonts w:ascii="標楷體" w:eastAsia="標楷體" w:hAnsi="標楷體"/>
                <w:color w:val="000000" w:themeColor="text1"/>
                <w:sz w:val="28"/>
                <w:szCs w:val="28"/>
              </w:rPr>
              <w:t>麻醉部</w:t>
            </w:r>
          </w:p>
        </w:tc>
        <w:tc>
          <w:tcPr>
            <w:tcW w:w="960" w:type="dxa"/>
            <w:tcBorders>
              <w:top w:val="single" w:sz="4" w:space="0" w:color="000000"/>
              <w:left w:val="single" w:sz="4" w:space="0" w:color="000000"/>
              <w:bottom w:val="single" w:sz="4" w:space="0" w:color="000000"/>
              <w:right w:val="single" w:sz="4" w:space="0" w:color="000000"/>
            </w:tcBorders>
            <w:vAlign w:val="center"/>
          </w:tcPr>
          <w:p w14:paraId="786F3000"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V</w:t>
            </w:r>
          </w:p>
        </w:tc>
        <w:tc>
          <w:tcPr>
            <w:tcW w:w="1038" w:type="dxa"/>
            <w:tcBorders>
              <w:top w:val="single" w:sz="4" w:space="0" w:color="000000"/>
              <w:left w:val="nil"/>
              <w:bottom w:val="single" w:sz="4" w:space="0" w:color="000000"/>
              <w:right w:val="single" w:sz="4" w:space="0" w:color="000000"/>
            </w:tcBorders>
            <w:vAlign w:val="center"/>
          </w:tcPr>
          <w:p w14:paraId="786F3001"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R3</w:t>
            </w:r>
          </w:p>
        </w:tc>
      </w:tr>
      <w:tr w:rsidR="00E31A13" w:rsidRPr="003C09E1" w14:paraId="786F3009" w14:textId="77777777" w:rsidTr="00497C39">
        <w:trPr>
          <w:trHeight w:val="220"/>
          <w:jc w:val="center"/>
        </w:trPr>
        <w:tc>
          <w:tcPr>
            <w:tcW w:w="1481" w:type="dxa"/>
            <w:tcBorders>
              <w:top w:val="single" w:sz="4" w:space="0" w:color="000000"/>
              <w:left w:val="single" w:sz="4" w:space="0" w:color="000000"/>
              <w:bottom w:val="single" w:sz="4" w:space="0" w:color="000000"/>
              <w:right w:val="single" w:sz="4" w:space="0" w:color="000000"/>
            </w:tcBorders>
            <w:vAlign w:val="center"/>
          </w:tcPr>
          <w:p w14:paraId="786F3003"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5-9.</w:t>
            </w:r>
          </w:p>
        </w:tc>
        <w:tc>
          <w:tcPr>
            <w:tcW w:w="2077" w:type="dxa"/>
            <w:gridSpan w:val="2"/>
            <w:tcBorders>
              <w:top w:val="single" w:sz="4" w:space="0" w:color="000000"/>
              <w:left w:val="nil"/>
              <w:bottom w:val="single" w:sz="4" w:space="0" w:color="000000"/>
              <w:right w:val="single" w:sz="4" w:space="0" w:color="000000"/>
            </w:tcBorders>
            <w:vAlign w:val="center"/>
          </w:tcPr>
          <w:p w14:paraId="786F3004"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治療的技巧</w:t>
            </w:r>
          </w:p>
        </w:tc>
        <w:tc>
          <w:tcPr>
            <w:tcW w:w="3052" w:type="dxa"/>
            <w:tcBorders>
              <w:top w:val="single" w:sz="4" w:space="0" w:color="000000"/>
              <w:left w:val="nil"/>
              <w:bottom w:val="single" w:sz="4" w:space="0" w:color="000000"/>
              <w:right w:val="single" w:sz="4" w:space="0" w:color="000000"/>
            </w:tcBorders>
            <w:vAlign w:val="center"/>
          </w:tcPr>
          <w:p w14:paraId="786F3005" w14:textId="77777777" w:rsidR="00E31A13" w:rsidRPr="003C09E1" w:rsidRDefault="00402402">
            <w:p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9. 適當的處理疼痛 </w:t>
            </w:r>
          </w:p>
        </w:tc>
        <w:tc>
          <w:tcPr>
            <w:tcW w:w="1209" w:type="dxa"/>
            <w:tcBorders>
              <w:top w:val="single" w:sz="4" w:space="0" w:color="000000"/>
              <w:left w:val="nil"/>
              <w:bottom w:val="single" w:sz="4" w:space="0" w:color="000000"/>
              <w:right w:val="single" w:sz="4" w:space="0" w:color="000000"/>
            </w:tcBorders>
            <w:vAlign w:val="center"/>
          </w:tcPr>
          <w:p w14:paraId="786F3006" w14:textId="77777777" w:rsidR="00E31A13" w:rsidRPr="003C09E1" w:rsidRDefault="00497C39">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外科部/</w:t>
            </w:r>
            <w:r w:rsidRPr="003C09E1">
              <w:rPr>
                <w:rFonts w:ascii="標楷體" w:eastAsia="標楷體" w:hAnsi="標楷體"/>
                <w:color w:val="000000" w:themeColor="text1"/>
                <w:sz w:val="28"/>
                <w:szCs w:val="28"/>
              </w:rPr>
              <w:t>麻醉部</w:t>
            </w:r>
          </w:p>
        </w:tc>
        <w:tc>
          <w:tcPr>
            <w:tcW w:w="960" w:type="dxa"/>
            <w:tcBorders>
              <w:top w:val="single" w:sz="4" w:space="0" w:color="000000"/>
              <w:left w:val="single" w:sz="4" w:space="0" w:color="000000"/>
              <w:bottom w:val="single" w:sz="4" w:space="0" w:color="000000"/>
              <w:right w:val="single" w:sz="4" w:space="0" w:color="000000"/>
            </w:tcBorders>
            <w:vAlign w:val="center"/>
          </w:tcPr>
          <w:p w14:paraId="786F3007"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IV</w:t>
            </w:r>
          </w:p>
        </w:tc>
        <w:tc>
          <w:tcPr>
            <w:tcW w:w="1038" w:type="dxa"/>
            <w:tcBorders>
              <w:top w:val="single" w:sz="4" w:space="0" w:color="000000"/>
              <w:left w:val="nil"/>
              <w:bottom w:val="single" w:sz="4" w:space="0" w:color="000000"/>
              <w:right w:val="single" w:sz="4" w:space="0" w:color="000000"/>
            </w:tcBorders>
            <w:vAlign w:val="center"/>
          </w:tcPr>
          <w:p w14:paraId="786F3008"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R1</w:t>
            </w:r>
          </w:p>
        </w:tc>
      </w:tr>
    </w:tbl>
    <w:p w14:paraId="786F300A"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s="BiauKai"/>
          <w:color w:val="000000" w:themeColor="text1"/>
        </w:rPr>
      </w:pPr>
    </w:p>
    <w:p w14:paraId="786F300B" w14:textId="77777777" w:rsidR="00E31A13" w:rsidRPr="003C09E1" w:rsidRDefault="00402402">
      <w:pPr>
        <w:widowControl w:val="0"/>
        <w:pBdr>
          <w:top w:val="nil"/>
          <w:left w:val="nil"/>
          <w:bottom w:val="nil"/>
          <w:right w:val="nil"/>
          <w:between w:val="nil"/>
        </w:pBdr>
        <w:ind w:left="707" w:hanging="57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(三)專科核心課程</w:t>
      </w:r>
    </w:p>
    <w:p w14:paraId="786F300C" w14:textId="77777777" w:rsidR="00E31A13" w:rsidRPr="003C09E1" w:rsidRDefault="00402402">
      <w:pPr>
        <w:widowControl w:val="0"/>
        <w:pBdr>
          <w:top w:val="nil"/>
          <w:left w:val="nil"/>
          <w:bottom w:val="nil"/>
          <w:right w:val="nil"/>
          <w:between w:val="nil"/>
        </w:pBdr>
        <w:ind w:left="707" w:hanging="576"/>
        <w:rPr>
          <w:rFonts w:ascii="標楷體" w:eastAsia="標楷體" w:hAnsi="標楷體" w:cs="BiauKai"/>
          <w:color w:val="000000" w:themeColor="text1"/>
        </w:rPr>
      </w:pPr>
      <w:r w:rsidRPr="003C09E1">
        <w:rPr>
          <w:rFonts w:ascii="標楷體" w:eastAsia="標楷體" w:hAnsi="標楷體"/>
          <w:color w:val="000000" w:themeColor="text1"/>
          <w:sz w:val="28"/>
          <w:szCs w:val="28"/>
        </w:rPr>
        <w:t>為使實習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學生具備麻醉科的正確知識及臨床照護概念，以期未來銜接一般醫學教育訓練及全人照護能力之培養，本科規劃以下專科核心課程</w:t>
      </w:r>
      <w:r w:rsidRPr="003C09E1">
        <w:rPr>
          <w:rFonts w:ascii="標楷體" w:eastAsia="標楷體" w:hAnsi="標楷體" w:cs="BiauKai"/>
          <w:color w:val="000000" w:themeColor="text1"/>
        </w:rPr>
        <w:t xml:space="preserve">  </w:t>
      </w:r>
    </w:p>
    <w:tbl>
      <w:tblPr>
        <w:tblStyle w:val="ab"/>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3C09E1" w:rsidRPr="003C09E1" w14:paraId="786F300E" w14:textId="77777777">
        <w:trPr>
          <w:trHeight w:val="460"/>
        </w:trPr>
        <w:tc>
          <w:tcPr>
            <w:tcW w:w="9781" w:type="dxa"/>
            <w:vAlign w:val="center"/>
          </w:tcPr>
          <w:p w14:paraId="786F300D"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40"/>
                <w:szCs w:val="40"/>
              </w:rPr>
            </w:pPr>
            <w:r w:rsidRPr="003C09E1">
              <w:rPr>
                <w:rFonts w:ascii="標楷體" w:eastAsia="標楷體" w:hAnsi="標楷體"/>
                <w:color w:val="000000" w:themeColor="text1"/>
                <w:sz w:val="40"/>
                <w:szCs w:val="40"/>
              </w:rPr>
              <w:t>麻醉部核心課程</w:t>
            </w:r>
          </w:p>
        </w:tc>
      </w:tr>
      <w:tr w:rsidR="003C09E1" w:rsidRPr="003C09E1" w14:paraId="786F3010" w14:textId="77777777">
        <w:trPr>
          <w:trHeight w:val="364"/>
        </w:trPr>
        <w:tc>
          <w:tcPr>
            <w:tcW w:w="9781" w:type="dxa"/>
            <w:vAlign w:val="center"/>
          </w:tcPr>
          <w:p w14:paraId="786F300F"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全身麻醉，包含</w:t>
            </w:r>
            <w:proofErr w:type="gramStart"/>
            <w:r w:rsidRPr="003C09E1">
              <w:rPr>
                <w:rFonts w:ascii="標楷體" w:eastAsia="標楷體" w:hAnsi="標楷體"/>
                <w:b/>
                <w:color w:val="000000" w:themeColor="text1"/>
                <w:sz w:val="28"/>
                <w:szCs w:val="28"/>
              </w:rPr>
              <w:t>氣管插管</w:t>
            </w:r>
            <w:r w:rsidRPr="003C09E1">
              <w:rPr>
                <w:rFonts w:ascii="標楷體" w:eastAsia="標楷體" w:hAnsi="標楷體"/>
                <w:color w:val="000000" w:themeColor="text1"/>
                <w:sz w:val="28"/>
                <w:szCs w:val="28"/>
              </w:rPr>
              <w:t>及</w:t>
            </w:r>
            <w:proofErr w:type="gramEnd"/>
            <w:r w:rsidRPr="003C09E1">
              <w:rPr>
                <w:rFonts w:ascii="標楷體" w:eastAsia="標楷體" w:hAnsi="標楷體"/>
                <w:color w:val="000000" w:themeColor="text1"/>
                <w:sz w:val="28"/>
                <w:szCs w:val="28"/>
              </w:rPr>
              <w:t>呼吸道維持。</w:t>
            </w:r>
          </w:p>
        </w:tc>
      </w:tr>
      <w:tr w:rsidR="003C09E1" w:rsidRPr="003C09E1" w14:paraId="786F3012" w14:textId="77777777">
        <w:trPr>
          <w:trHeight w:val="364"/>
        </w:trPr>
        <w:tc>
          <w:tcPr>
            <w:tcW w:w="9781" w:type="dxa"/>
            <w:vAlign w:val="center"/>
          </w:tcPr>
          <w:p w14:paraId="786F3011"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w:t>
            </w:r>
            <w:r w:rsidRPr="003C09E1">
              <w:rPr>
                <w:rFonts w:ascii="標楷體" w:eastAsia="標楷體" w:hAnsi="標楷體"/>
                <w:b/>
                <w:color w:val="000000" w:themeColor="text1"/>
                <w:sz w:val="28"/>
                <w:szCs w:val="28"/>
              </w:rPr>
              <w:t>脊椎麻醉</w:t>
            </w:r>
            <w:r w:rsidRPr="003C09E1">
              <w:rPr>
                <w:rFonts w:ascii="標楷體" w:eastAsia="標楷體" w:hAnsi="標楷體"/>
                <w:color w:val="000000" w:themeColor="text1"/>
                <w:sz w:val="28"/>
                <w:szCs w:val="28"/>
              </w:rPr>
              <w:t>、包含腰椎穿刺。</w:t>
            </w:r>
          </w:p>
        </w:tc>
      </w:tr>
      <w:tr w:rsidR="003C09E1" w:rsidRPr="003C09E1" w14:paraId="786F3014" w14:textId="77777777">
        <w:trPr>
          <w:trHeight w:val="364"/>
        </w:trPr>
        <w:tc>
          <w:tcPr>
            <w:tcW w:w="9781" w:type="dxa"/>
            <w:vAlign w:val="center"/>
          </w:tcPr>
          <w:p w14:paraId="786F3013"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b/>
                <w:color w:val="000000" w:themeColor="text1"/>
                <w:sz w:val="28"/>
                <w:szCs w:val="28"/>
              </w:rPr>
            </w:pPr>
            <w:r w:rsidRPr="003C09E1">
              <w:rPr>
                <w:rFonts w:ascii="標楷體" w:eastAsia="標楷體" w:hAnsi="標楷體"/>
                <w:color w:val="000000" w:themeColor="text1"/>
                <w:sz w:val="28"/>
                <w:szCs w:val="28"/>
              </w:rPr>
              <w:t xml:space="preserve"> </w:t>
            </w:r>
            <w:r w:rsidRPr="003C09E1">
              <w:rPr>
                <w:rFonts w:ascii="標楷體" w:eastAsia="標楷體" w:hAnsi="標楷體"/>
                <w:b/>
                <w:color w:val="000000" w:themeColor="text1"/>
                <w:sz w:val="28"/>
                <w:szCs w:val="28"/>
              </w:rPr>
              <w:t>麻醉前評估</w:t>
            </w:r>
          </w:p>
        </w:tc>
      </w:tr>
      <w:tr w:rsidR="003C09E1" w:rsidRPr="003C09E1" w14:paraId="786F3016" w14:textId="77777777">
        <w:trPr>
          <w:trHeight w:val="364"/>
        </w:trPr>
        <w:tc>
          <w:tcPr>
            <w:tcW w:w="9781" w:type="dxa"/>
            <w:vAlign w:val="center"/>
          </w:tcPr>
          <w:p w14:paraId="786F3015"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基本麻醉監視</w:t>
            </w:r>
          </w:p>
        </w:tc>
      </w:tr>
      <w:tr w:rsidR="003C09E1" w:rsidRPr="003C09E1" w14:paraId="786F3018" w14:textId="77777777">
        <w:trPr>
          <w:trHeight w:val="364"/>
        </w:trPr>
        <w:tc>
          <w:tcPr>
            <w:tcW w:w="9781" w:type="dxa"/>
            <w:vAlign w:val="center"/>
          </w:tcPr>
          <w:p w14:paraId="786F3017"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麻醉術後照顧及併發症</w:t>
            </w:r>
          </w:p>
        </w:tc>
      </w:tr>
      <w:tr w:rsidR="003C09E1" w:rsidRPr="003C09E1" w14:paraId="786F301A" w14:textId="77777777">
        <w:trPr>
          <w:trHeight w:val="364"/>
        </w:trPr>
        <w:tc>
          <w:tcPr>
            <w:tcW w:w="9781" w:type="dxa"/>
            <w:vAlign w:val="center"/>
          </w:tcPr>
          <w:p w14:paraId="786F3019"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血液氣體分析</w:t>
            </w:r>
          </w:p>
        </w:tc>
      </w:tr>
      <w:tr w:rsidR="003C09E1" w:rsidRPr="003C09E1" w14:paraId="786F301C" w14:textId="77777777">
        <w:trPr>
          <w:trHeight w:val="364"/>
        </w:trPr>
        <w:tc>
          <w:tcPr>
            <w:tcW w:w="9781" w:type="dxa"/>
            <w:vAlign w:val="center"/>
          </w:tcPr>
          <w:p w14:paraId="786F301B" w14:textId="77777777" w:rsidR="00E31A13" w:rsidRPr="003C09E1" w:rsidRDefault="00402402">
            <w:pPr>
              <w:widowControl w:val="0"/>
              <w:numPr>
                <w:ilvl w:val="0"/>
                <w:numId w:val="7"/>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 翻轉課程</w:t>
            </w:r>
          </w:p>
        </w:tc>
      </w:tr>
    </w:tbl>
    <w:p w14:paraId="786F301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s="BiauKai"/>
          <w:color w:val="000000" w:themeColor="text1"/>
        </w:rPr>
      </w:pPr>
      <w:r w:rsidRPr="003C09E1">
        <w:rPr>
          <w:rFonts w:ascii="標楷體" w:eastAsia="標楷體" w:hAnsi="標楷體" w:cs="BiauKai"/>
          <w:color w:val="000000" w:themeColor="text1"/>
        </w:rPr>
        <w:t xml:space="preserve">  </w:t>
      </w:r>
    </w:p>
    <w:p w14:paraId="786F301E" w14:textId="77777777" w:rsidR="00E31A13" w:rsidRPr="003C09E1" w:rsidRDefault="00402402">
      <w:pPr>
        <w:widowControl w:val="0"/>
        <w:pBdr>
          <w:top w:val="nil"/>
          <w:left w:val="nil"/>
          <w:bottom w:val="nil"/>
          <w:right w:val="nil"/>
          <w:between w:val="nil"/>
        </w:pBdr>
        <w:ind w:left="707" w:hanging="57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(四)本科屬性為自選科，於五、六年級實習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學生對上述課程之完成要求相同，如下表：</w:t>
      </w:r>
    </w:p>
    <w:p w14:paraId="786F301F" w14:textId="77777777" w:rsidR="00E31A13" w:rsidRPr="003C09E1" w:rsidRDefault="00E31A13">
      <w:pPr>
        <w:widowControl w:val="0"/>
        <w:pBdr>
          <w:top w:val="nil"/>
          <w:left w:val="nil"/>
          <w:bottom w:val="nil"/>
          <w:right w:val="nil"/>
          <w:between w:val="nil"/>
        </w:pBdr>
        <w:ind w:left="707" w:hanging="576"/>
        <w:rPr>
          <w:rFonts w:ascii="標楷體" w:eastAsia="標楷體" w:hAnsi="標楷體"/>
          <w:color w:val="000000" w:themeColor="text1"/>
          <w:sz w:val="28"/>
          <w:szCs w:val="28"/>
        </w:rPr>
      </w:pPr>
    </w:p>
    <w:tbl>
      <w:tblPr>
        <w:tblStyle w:val="ac"/>
        <w:tblW w:w="99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
        <w:gridCol w:w="709"/>
        <w:gridCol w:w="1843"/>
        <w:gridCol w:w="1984"/>
        <w:gridCol w:w="709"/>
        <w:gridCol w:w="1913"/>
        <w:gridCol w:w="1914"/>
      </w:tblGrid>
      <w:tr w:rsidR="003C09E1" w:rsidRPr="003C09E1" w14:paraId="786F3023" w14:textId="77777777">
        <w:tc>
          <w:tcPr>
            <w:tcW w:w="879" w:type="dxa"/>
            <w:vMerge w:val="restart"/>
            <w:vAlign w:val="center"/>
          </w:tcPr>
          <w:p w14:paraId="786F3020" w14:textId="77777777" w:rsidR="00E31A13" w:rsidRPr="003C09E1" w:rsidRDefault="00402402">
            <w:pPr>
              <w:pBdr>
                <w:top w:val="nil"/>
                <w:left w:val="nil"/>
                <w:bottom w:val="nil"/>
                <w:right w:val="nil"/>
                <w:between w:val="nil"/>
              </w:pBdr>
              <w:spacing w:line="276" w:lineRule="auto"/>
              <w:ind w:firstLine="15"/>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科別</w:t>
            </w:r>
          </w:p>
        </w:tc>
        <w:tc>
          <w:tcPr>
            <w:tcW w:w="4536" w:type="dxa"/>
            <w:gridSpan w:val="3"/>
          </w:tcPr>
          <w:p w14:paraId="786F3021" w14:textId="436DAE8E"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五年級</w:t>
            </w:r>
            <w:r w:rsidR="00967BED">
              <w:rPr>
                <w:rFonts w:ascii="標楷體" w:eastAsia="標楷體" w:hAnsi="標楷體" w:cs="Arial" w:hint="eastAsia"/>
                <w:b/>
                <w:color w:val="000000" w:themeColor="text1"/>
                <w:sz w:val="22"/>
                <w:szCs w:val="22"/>
              </w:rPr>
              <w:t>(已無選修)</w:t>
            </w:r>
          </w:p>
        </w:tc>
        <w:tc>
          <w:tcPr>
            <w:tcW w:w="4536" w:type="dxa"/>
            <w:gridSpan w:val="3"/>
          </w:tcPr>
          <w:p w14:paraId="786F3022" w14:textId="77777777"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六年級</w:t>
            </w:r>
          </w:p>
        </w:tc>
      </w:tr>
      <w:tr w:rsidR="003C09E1" w:rsidRPr="003C09E1" w14:paraId="786F302B" w14:textId="77777777">
        <w:trPr>
          <w:trHeight w:val="109"/>
        </w:trPr>
        <w:tc>
          <w:tcPr>
            <w:tcW w:w="879" w:type="dxa"/>
            <w:vMerge/>
            <w:vAlign w:val="center"/>
          </w:tcPr>
          <w:p w14:paraId="786F3024"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709" w:type="dxa"/>
          </w:tcPr>
          <w:p w14:paraId="786F3025" w14:textId="77777777" w:rsidR="00E31A13" w:rsidRPr="003C09E1" w:rsidRDefault="00402402">
            <w:pPr>
              <w:pBdr>
                <w:top w:val="nil"/>
                <w:left w:val="nil"/>
                <w:bottom w:val="nil"/>
                <w:right w:val="nil"/>
                <w:between w:val="nil"/>
              </w:pBdr>
              <w:spacing w:line="276" w:lineRule="auto"/>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週數</w:t>
            </w:r>
          </w:p>
        </w:tc>
        <w:tc>
          <w:tcPr>
            <w:tcW w:w="1843" w:type="dxa"/>
          </w:tcPr>
          <w:p w14:paraId="786F3026" w14:textId="77777777" w:rsidR="00E31A13" w:rsidRPr="003C09E1" w:rsidRDefault="00402402">
            <w:pPr>
              <w:pBdr>
                <w:top w:val="nil"/>
                <w:left w:val="nil"/>
                <w:bottom w:val="nil"/>
                <w:right w:val="nil"/>
                <w:between w:val="nil"/>
              </w:pBdr>
              <w:spacing w:line="276" w:lineRule="auto"/>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課程重點</w:t>
            </w:r>
          </w:p>
        </w:tc>
        <w:tc>
          <w:tcPr>
            <w:tcW w:w="1984" w:type="dxa"/>
          </w:tcPr>
          <w:p w14:paraId="786F3027" w14:textId="77777777"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對應表單</w:t>
            </w:r>
          </w:p>
        </w:tc>
        <w:tc>
          <w:tcPr>
            <w:tcW w:w="709" w:type="dxa"/>
          </w:tcPr>
          <w:p w14:paraId="786F3028" w14:textId="77777777" w:rsidR="00E31A13" w:rsidRPr="003C09E1" w:rsidRDefault="00402402">
            <w:pPr>
              <w:pBdr>
                <w:top w:val="nil"/>
                <w:left w:val="nil"/>
                <w:bottom w:val="nil"/>
                <w:right w:val="nil"/>
                <w:between w:val="nil"/>
              </w:pBdr>
              <w:spacing w:line="276" w:lineRule="auto"/>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週數</w:t>
            </w:r>
          </w:p>
        </w:tc>
        <w:tc>
          <w:tcPr>
            <w:tcW w:w="1913" w:type="dxa"/>
          </w:tcPr>
          <w:p w14:paraId="786F3029" w14:textId="77777777" w:rsidR="00E31A13" w:rsidRPr="003C09E1" w:rsidRDefault="00402402">
            <w:pPr>
              <w:pBdr>
                <w:top w:val="nil"/>
                <w:left w:val="nil"/>
                <w:bottom w:val="nil"/>
                <w:right w:val="nil"/>
                <w:between w:val="nil"/>
              </w:pBdr>
              <w:spacing w:line="276" w:lineRule="auto"/>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課程重點</w:t>
            </w:r>
          </w:p>
        </w:tc>
        <w:tc>
          <w:tcPr>
            <w:tcW w:w="1914" w:type="dxa"/>
          </w:tcPr>
          <w:p w14:paraId="786F302A" w14:textId="77777777" w:rsidR="00E31A13" w:rsidRPr="003C09E1" w:rsidRDefault="00E31A13">
            <w:pPr>
              <w:pBdr>
                <w:top w:val="nil"/>
                <w:left w:val="nil"/>
                <w:bottom w:val="nil"/>
                <w:right w:val="nil"/>
                <w:between w:val="nil"/>
              </w:pBdr>
              <w:ind w:firstLine="15"/>
              <w:jc w:val="center"/>
              <w:rPr>
                <w:rFonts w:ascii="標楷體" w:eastAsia="標楷體" w:hAnsi="標楷體" w:cs="Arial"/>
                <w:color w:val="000000" w:themeColor="text1"/>
                <w:sz w:val="22"/>
                <w:szCs w:val="22"/>
              </w:rPr>
            </w:pPr>
          </w:p>
        </w:tc>
      </w:tr>
      <w:tr w:rsidR="003C09E1" w:rsidRPr="003C09E1" w14:paraId="786F3033" w14:textId="77777777">
        <w:trPr>
          <w:trHeight w:val="1435"/>
        </w:trPr>
        <w:tc>
          <w:tcPr>
            <w:tcW w:w="879" w:type="dxa"/>
            <w:vMerge w:val="restart"/>
            <w:vAlign w:val="center"/>
          </w:tcPr>
          <w:p w14:paraId="786F302C" w14:textId="77777777"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rPr>
              <w:t>麻醉部</w:t>
            </w:r>
          </w:p>
        </w:tc>
        <w:tc>
          <w:tcPr>
            <w:tcW w:w="709" w:type="dxa"/>
            <w:vMerge w:val="restart"/>
            <w:vAlign w:val="center"/>
          </w:tcPr>
          <w:p w14:paraId="786F302D" w14:textId="77777777"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2</w:t>
            </w:r>
          </w:p>
        </w:tc>
        <w:tc>
          <w:tcPr>
            <w:tcW w:w="1843" w:type="dxa"/>
          </w:tcPr>
          <w:p w14:paraId="786F302E" w14:textId="77777777" w:rsidR="00E31A13" w:rsidRPr="003C09E1" w:rsidRDefault="00402402">
            <w:pPr>
              <w:pBdr>
                <w:top w:val="nil"/>
                <w:left w:val="nil"/>
                <w:bottom w:val="nil"/>
                <w:right w:val="nil"/>
                <w:between w:val="nil"/>
              </w:pBdr>
              <w:ind w:left="14"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UGY核心課程</w:t>
            </w:r>
          </w:p>
        </w:tc>
        <w:tc>
          <w:tcPr>
            <w:tcW w:w="1984" w:type="dxa"/>
          </w:tcPr>
          <w:p w14:paraId="786F302F" w14:textId="77777777" w:rsidR="00E31A13" w:rsidRPr="003C09E1" w:rsidRDefault="00402402">
            <w:pPr>
              <w:pBdr>
                <w:top w:val="nil"/>
                <w:left w:val="nil"/>
                <w:bottom w:val="nil"/>
                <w:right w:val="nil"/>
                <w:between w:val="nil"/>
              </w:pBdr>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「UGY核心課程及學習目標紀錄表」，每項課程至少各完成1例記錄</w:t>
            </w:r>
          </w:p>
        </w:tc>
        <w:tc>
          <w:tcPr>
            <w:tcW w:w="709" w:type="dxa"/>
            <w:vMerge w:val="restart"/>
            <w:vAlign w:val="center"/>
          </w:tcPr>
          <w:p w14:paraId="786F3030" w14:textId="77777777" w:rsidR="00E31A13" w:rsidRPr="003C09E1" w:rsidRDefault="00402402">
            <w:pPr>
              <w:pBdr>
                <w:top w:val="nil"/>
                <w:left w:val="nil"/>
                <w:bottom w:val="nil"/>
                <w:right w:val="nil"/>
                <w:between w:val="nil"/>
              </w:pBdr>
              <w:ind w:firstLine="15"/>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2</w:t>
            </w:r>
          </w:p>
        </w:tc>
        <w:tc>
          <w:tcPr>
            <w:tcW w:w="1913" w:type="dxa"/>
          </w:tcPr>
          <w:p w14:paraId="786F3031" w14:textId="77777777" w:rsidR="00E31A13" w:rsidRPr="003C09E1" w:rsidRDefault="00402402">
            <w:pPr>
              <w:pBdr>
                <w:top w:val="nil"/>
                <w:left w:val="nil"/>
                <w:bottom w:val="nil"/>
                <w:right w:val="nil"/>
                <w:between w:val="nil"/>
              </w:pBdr>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UGY核心課程</w:t>
            </w:r>
          </w:p>
        </w:tc>
        <w:tc>
          <w:tcPr>
            <w:tcW w:w="1914" w:type="dxa"/>
          </w:tcPr>
          <w:p w14:paraId="786F3032" w14:textId="77777777" w:rsidR="00E31A13" w:rsidRPr="003C09E1" w:rsidRDefault="00402402">
            <w:pPr>
              <w:pBdr>
                <w:top w:val="nil"/>
                <w:left w:val="nil"/>
                <w:bottom w:val="nil"/>
                <w:right w:val="nil"/>
                <w:between w:val="nil"/>
              </w:pBdr>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「UGY核心課程及學習目標紀錄表」，每項課程至少各完成1例記錄</w:t>
            </w:r>
          </w:p>
        </w:tc>
      </w:tr>
      <w:tr w:rsidR="003C09E1" w:rsidRPr="003C09E1" w14:paraId="786F303B" w14:textId="77777777">
        <w:trPr>
          <w:trHeight w:val="330"/>
        </w:trPr>
        <w:tc>
          <w:tcPr>
            <w:tcW w:w="879" w:type="dxa"/>
            <w:vMerge/>
            <w:vAlign w:val="center"/>
          </w:tcPr>
          <w:p w14:paraId="786F3034"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709" w:type="dxa"/>
            <w:vMerge/>
            <w:vAlign w:val="center"/>
          </w:tcPr>
          <w:p w14:paraId="786F3035"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1843" w:type="dxa"/>
          </w:tcPr>
          <w:p w14:paraId="786F3036" w14:textId="77777777" w:rsidR="00E31A13" w:rsidRPr="003C09E1" w:rsidRDefault="00402402">
            <w:pPr>
              <w:pBdr>
                <w:top w:val="nil"/>
                <w:left w:val="nil"/>
                <w:bottom w:val="nil"/>
                <w:right w:val="nil"/>
                <w:between w:val="nil"/>
              </w:pBdr>
              <w:ind w:left="14"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臨床技能核心課程</w:t>
            </w:r>
          </w:p>
        </w:tc>
        <w:tc>
          <w:tcPr>
            <w:tcW w:w="1984" w:type="dxa"/>
          </w:tcPr>
          <w:p w14:paraId="786F3037" w14:textId="77777777" w:rsidR="00E31A13" w:rsidRPr="003C09E1" w:rsidRDefault="00402402">
            <w:pPr>
              <w:pBdr>
                <w:top w:val="nil"/>
                <w:left w:val="nil"/>
                <w:bottom w:val="nil"/>
                <w:right w:val="nil"/>
                <w:between w:val="nil"/>
              </w:pBdr>
              <w:spacing w:line="276" w:lineRule="auto"/>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「UGY臨床技能核心課程評量表」，應完成</w:t>
            </w:r>
            <w:proofErr w:type="gramStart"/>
            <w:r w:rsidRPr="003C09E1">
              <w:rPr>
                <w:rFonts w:ascii="標楷體" w:eastAsia="標楷體" w:hAnsi="標楷體" w:cs="Arial"/>
                <w:color w:val="000000" w:themeColor="text1"/>
                <w:sz w:val="22"/>
                <w:szCs w:val="22"/>
              </w:rPr>
              <w:t>本科主訓各項</w:t>
            </w:r>
            <w:proofErr w:type="gramEnd"/>
            <w:r w:rsidRPr="003C09E1">
              <w:rPr>
                <w:rFonts w:ascii="標楷體" w:eastAsia="標楷體" w:hAnsi="標楷體" w:cs="Arial"/>
                <w:color w:val="000000" w:themeColor="text1"/>
                <w:sz w:val="22"/>
                <w:szCs w:val="22"/>
              </w:rPr>
              <w:t>技能之表單</w:t>
            </w:r>
          </w:p>
        </w:tc>
        <w:tc>
          <w:tcPr>
            <w:tcW w:w="709" w:type="dxa"/>
            <w:vMerge/>
            <w:vAlign w:val="center"/>
          </w:tcPr>
          <w:p w14:paraId="786F3038"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1913" w:type="dxa"/>
          </w:tcPr>
          <w:p w14:paraId="786F3039" w14:textId="77777777" w:rsidR="00E31A13" w:rsidRPr="003C09E1" w:rsidRDefault="00402402">
            <w:pPr>
              <w:pBdr>
                <w:top w:val="nil"/>
                <w:left w:val="nil"/>
                <w:bottom w:val="nil"/>
                <w:right w:val="nil"/>
                <w:between w:val="nil"/>
              </w:pBdr>
              <w:ind w:left="14"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臨床技能核心課程</w:t>
            </w:r>
          </w:p>
        </w:tc>
        <w:tc>
          <w:tcPr>
            <w:tcW w:w="1914" w:type="dxa"/>
          </w:tcPr>
          <w:p w14:paraId="786F303A" w14:textId="77777777" w:rsidR="00E31A13" w:rsidRPr="003C09E1" w:rsidRDefault="00402402">
            <w:pPr>
              <w:pBdr>
                <w:top w:val="nil"/>
                <w:left w:val="nil"/>
                <w:bottom w:val="nil"/>
                <w:right w:val="nil"/>
                <w:between w:val="nil"/>
              </w:pBdr>
              <w:spacing w:line="276" w:lineRule="auto"/>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「UGY臨床技能核心課程評量表」，應完成</w:t>
            </w:r>
            <w:proofErr w:type="gramStart"/>
            <w:r w:rsidRPr="003C09E1">
              <w:rPr>
                <w:rFonts w:ascii="標楷體" w:eastAsia="標楷體" w:hAnsi="標楷體" w:cs="Arial"/>
                <w:color w:val="000000" w:themeColor="text1"/>
                <w:sz w:val="22"/>
                <w:szCs w:val="22"/>
              </w:rPr>
              <w:t>本科主訓各項</w:t>
            </w:r>
            <w:proofErr w:type="gramEnd"/>
            <w:r w:rsidRPr="003C09E1">
              <w:rPr>
                <w:rFonts w:ascii="標楷體" w:eastAsia="標楷體" w:hAnsi="標楷體" w:cs="Arial"/>
                <w:color w:val="000000" w:themeColor="text1"/>
                <w:sz w:val="22"/>
                <w:szCs w:val="22"/>
              </w:rPr>
              <w:t>技能之表單</w:t>
            </w:r>
          </w:p>
        </w:tc>
      </w:tr>
      <w:tr w:rsidR="003C09E1" w:rsidRPr="003C09E1" w14:paraId="786F3043" w14:textId="77777777">
        <w:trPr>
          <w:trHeight w:val="426"/>
        </w:trPr>
        <w:tc>
          <w:tcPr>
            <w:tcW w:w="879" w:type="dxa"/>
            <w:vMerge/>
            <w:vAlign w:val="center"/>
          </w:tcPr>
          <w:p w14:paraId="786F303C"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709" w:type="dxa"/>
            <w:vMerge/>
            <w:vAlign w:val="center"/>
          </w:tcPr>
          <w:p w14:paraId="786F303D"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1843" w:type="dxa"/>
          </w:tcPr>
          <w:p w14:paraId="786F303E" w14:textId="77777777" w:rsidR="00E31A13" w:rsidRPr="003C09E1" w:rsidRDefault="00402402">
            <w:pPr>
              <w:pBdr>
                <w:top w:val="nil"/>
                <w:left w:val="nil"/>
                <w:bottom w:val="nil"/>
                <w:right w:val="nil"/>
                <w:between w:val="nil"/>
              </w:pBdr>
              <w:ind w:left="14"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專科核心課程</w:t>
            </w:r>
          </w:p>
        </w:tc>
        <w:tc>
          <w:tcPr>
            <w:tcW w:w="1984" w:type="dxa"/>
          </w:tcPr>
          <w:p w14:paraId="786F303F" w14:textId="77777777" w:rsidR="00E31A13" w:rsidRPr="003C09E1" w:rsidRDefault="00402402">
            <w:pPr>
              <w:pBdr>
                <w:top w:val="nil"/>
                <w:left w:val="nil"/>
                <w:bottom w:val="nil"/>
                <w:right w:val="nil"/>
                <w:between w:val="nil"/>
              </w:pBdr>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「專科核心課程學習紀錄表」，每項課程至少各完成1例記錄</w:t>
            </w:r>
          </w:p>
        </w:tc>
        <w:tc>
          <w:tcPr>
            <w:tcW w:w="709" w:type="dxa"/>
            <w:vMerge/>
            <w:vAlign w:val="center"/>
          </w:tcPr>
          <w:p w14:paraId="786F3040"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s="Arial"/>
                <w:color w:val="000000" w:themeColor="text1"/>
                <w:sz w:val="22"/>
                <w:szCs w:val="22"/>
              </w:rPr>
            </w:pPr>
          </w:p>
        </w:tc>
        <w:tc>
          <w:tcPr>
            <w:tcW w:w="1913" w:type="dxa"/>
          </w:tcPr>
          <w:p w14:paraId="786F3041" w14:textId="77777777" w:rsidR="00E31A13" w:rsidRPr="003C09E1" w:rsidRDefault="00402402">
            <w:pPr>
              <w:pBdr>
                <w:top w:val="nil"/>
                <w:left w:val="nil"/>
                <w:bottom w:val="nil"/>
                <w:right w:val="nil"/>
                <w:between w:val="nil"/>
              </w:pBdr>
              <w:ind w:left="14"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專科核心課程</w:t>
            </w:r>
          </w:p>
        </w:tc>
        <w:tc>
          <w:tcPr>
            <w:tcW w:w="1914" w:type="dxa"/>
          </w:tcPr>
          <w:p w14:paraId="786F3042" w14:textId="77777777" w:rsidR="00E31A13" w:rsidRPr="003C09E1" w:rsidRDefault="00402402">
            <w:pPr>
              <w:pBdr>
                <w:top w:val="nil"/>
                <w:left w:val="nil"/>
                <w:bottom w:val="nil"/>
                <w:right w:val="nil"/>
                <w:between w:val="nil"/>
              </w:pBdr>
              <w:ind w:firstLine="15"/>
              <w:jc w:val="both"/>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「專科核心課程學習紀錄表」，每項課程至少各完成1例記錄</w:t>
            </w:r>
          </w:p>
        </w:tc>
      </w:tr>
    </w:tbl>
    <w:p w14:paraId="786F3044"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lastRenderedPageBreak/>
        <w:t>三</w:t>
      </w:r>
      <w:r w:rsidRPr="003C09E1">
        <w:rPr>
          <w:rFonts w:ascii="標楷體" w:eastAsia="標楷體" w:hAnsi="標楷體" w:cs="新細明體"/>
          <w:b/>
          <w:color w:val="000000" w:themeColor="text1"/>
          <w:sz w:val="28"/>
          <w:szCs w:val="28"/>
        </w:rPr>
        <w:t>、</w:t>
      </w:r>
      <w:r w:rsidRPr="003C09E1">
        <w:rPr>
          <w:rFonts w:ascii="標楷體" w:eastAsia="標楷體" w:hAnsi="標楷體"/>
          <w:b/>
          <w:color w:val="000000" w:themeColor="text1"/>
          <w:sz w:val="28"/>
          <w:szCs w:val="28"/>
        </w:rPr>
        <w:t>訓練方式</w:t>
      </w:r>
    </w:p>
    <w:p w14:paraId="786F3045"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28"/>
          <w:szCs w:val="28"/>
        </w:rPr>
      </w:pPr>
    </w:p>
    <w:p w14:paraId="786F3046" w14:textId="77777777" w:rsidR="00E31A13" w:rsidRPr="003C09E1" w:rsidRDefault="00402402">
      <w:pPr>
        <w:widowControl w:val="0"/>
        <w:numPr>
          <w:ilvl w:val="0"/>
          <w:numId w:val="4"/>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參與臨床麻醉之執行及住院醫師教學活動，加強全人醫療、病人安全、醫療品質、</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病溝通、醫學倫理與法律、感染管制、實證醫學之討論。</w:t>
      </w:r>
    </w:p>
    <w:p w14:paraId="786F3047" w14:textId="77777777" w:rsidR="00E31A13" w:rsidRPr="003C09E1" w:rsidRDefault="00402402">
      <w:pPr>
        <w:widowControl w:val="0"/>
        <w:numPr>
          <w:ilvl w:val="0"/>
          <w:numId w:val="4"/>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針對學習效果不佳之</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學生，除依據學院頒</w:t>
      </w:r>
      <w:proofErr w:type="gramStart"/>
      <w:r w:rsidRPr="003C09E1">
        <w:rPr>
          <w:rFonts w:ascii="標楷體" w:eastAsia="標楷體" w:hAnsi="標楷體"/>
          <w:color w:val="000000" w:themeColor="text1"/>
          <w:sz w:val="28"/>
          <w:szCs w:val="28"/>
        </w:rPr>
        <w:t>佈</w:t>
      </w:r>
      <w:proofErr w:type="gramEnd"/>
      <w:r w:rsidRPr="003C09E1">
        <w:rPr>
          <w:rFonts w:ascii="標楷體" w:eastAsia="標楷體" w:hAnsi="標楷體"/>
          <w:color w:val="000000" w:themeColor="text1"/>
          <w:sz w:val="28"/>
          <w:szCs w:val="28"/>
        </w:rPr>
        <w:t>之各年級教育訓練計畫辦理外，本科另安排總醫師給予輔導，使其成為具備優秀學習態度之醫學從業人員。</w:t>
      </w:r>
    </w:p>
    <w:p w14:paraId="786F3048" w14:textId="77777777" w:rsidR="00E31A13" w:rsidRPr="003C09E1" w:rsidRDefault="00402402">
      <w:pPr>
        <w:widowControl w:val="0"/>
        <w:numPr>
          <w:ilvl w:val="0"/>
          <w:numId w:val="4"/>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基本核心能力課程:</w:t>
      </w:r>
    </w:p>
    <w:p w14:paraId="786F3049" w14:textId="77777777" w:rsidR="00E31A13" w:rsidRPr="003C09E1" w:rsidRDefault="00402402">
      <w:pPr>
        <w:widowControl w:val="0"/>
        <w:numPr>
          <w:ilvl w:val="0"/>
          <w:numId w:val="6"/>
        </w:numPr>
        <w:pBdr>
          <w:top w:val="nil"/>
          <w:left w:val="nil"/>
          <w:bottom w:val="nil"/>
          <w:right w:val="nil"/>
          <w:between w:val="nil"/>
        </w:pBdr>
        <w:tabs>
          <w:tab w:val="left" w:pos="215"/>
        </w:tabs>
        <w:ind w:left="845"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疼痛的測量與記錄(Measurement and recording of pain)</w:t>
      </w:r>
    </w:p>
    <w:p w14:paraId="786F304A" w14:textId="77777777" w:rsidR="00E31A13" w:rsidRPr="003C09E1" w:rsidRDefault="00402402">
      <w:pPr>
        <w:widowControl w:val="0"/>
        <w:numPr>
          <w:ilvl w:val="1"/>
          <w:numId w:val="8"/>
        </w:numPr>
        <w:pBdr>
          <w:top w:val="nil"/>
          <w:left w:val="nil"/>
          <w:bottom w:val="nil"/>
          <w:right w:val="nil"/>
          <w:between w:val="nil"/>
        </w:pBdr>
        <w:tabs>
          <w:tab w:val="left" w:pos="215"/>
        </w:tabs>
        <w:ind w:left="964" w:right="13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課程目標：評估疼痛的部位、範圍、時間、型態、加強或減輕因素、對生活的影響，及疼痛程度的測量方法: (含疼痛數字評價量表Numeric Rating Scale, NRS)，疼痛視覺模擬評分法Visual Analog Scale, VAS)。</w:t>
      </w:r>
    </w:p>
    <w:p w14:paraId="786F304B" w14:textId="77777777" w:rsidR="00E31A13" w:rsidRPr="003C09E1" w:rsidRDefault="00402402">
      <w:pPr>
        <w:widowControl w:val="0"/>
        <w:numPr>
          <w:ilvl w:val="1"/>
          <w:numId w:val="8"/>
        </w:numPr>
        <w:pBdr>
          <w:top w:val="nil"/>
          <w:left w:val="nil"/>
          <w:bottom w:val="nil"/>
          <w:right w:val="nil"/>
          <w:between w:val="nil"/>
        </w:pBdr>
        <w:tabs>
          <w:tab w:val="left" w:pos="215"/>
        </w:tabs>
        <w:ind w:left="964" w:right="13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訓練授課方式及教學時數安排: 教師授課、示範，學生實際操作，每月約一小時。</w:t>
      </w:r>
    </w:p>
    <w:p w14:paraId="786F304C" w14:textId="77777777" w:rsidR="00E31A13" w:rsidRPr="003C09E1" w:rsidRDefault="00402402">
      <w:pPr>
        <w:widowControl w:val="0"/>
        <w:pBdr>
          <w:top w:val="nil"/>
          <w:left w:val="nil"/>
          <w:bottom w:val="nil"/>
          <w:right w:val="nil"/>
          <w:between w:val="nil"/>
        </w:pBdr>
        <w:tabs>
          <w:tab w:val="left" w:pos="215"/>
        </w:tabs>
        <w:ind w:left="208" w:firstLine="144"/>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2.</w:t>
      </w:r>
      <w:r w:rsidRPr="003C09E1">
        <w:rPr>
          <w:rFonts w:ascii="標楷體" w:eastAsia="標楷體" w:hAnsi="標楷體"/>
          <w:color w:val="000000" w:themeColor="text1"/>
          <w:sz w:val="28"/>
          <w:szCs w:val="28"/>
        </w:rPr>
        <w:t>適當的處理疼痛 (Prescribe a pain treatment order)</w:t>
      </w:r>
    </w:p>
    <w:p w14:paraId="786F304D" w14:textId="77777777" w:rsidR="00E31A13" w:rsidRPr="003C09E1" w:rsidRDefault="00402402">
      <w:pPr>
        <w:widowControl w:val="0"/>
        <w:numPr>
          <w:ilvl w:val="0"/>
          <w:numId w:val="9"/>
        </w:numPr>
        <w:pBdr>
          <w:top w:val="nil"/>
          <w:left w:val="nil"/>
          <w:bottom w:val="nil"/>
          <w:right w:val="nil"/>
          <w:between w:val="nil"/>
        </w:pBdr>
        <w:tabs>
          <w:tab w:val="left" w:pos="215"/>
        </w:tabs>
        <w:ind w:left="964" w:right="13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課程目標：止痛藥物的藥理、副作用、藥物劑量對等換算及成癮性止痛藥的法規管制，並能對病患與家屬，正確溝通藥物的使用。</w:t>
      </w:r>
    </w:p>
    <w:p w14:paraId="786F304E" w14:textId="77777777" w:rsidR="00E31A13" w:rsidRPr="003C09E1" w:rsidRDefault="00402402">
      <w:pPr>
        <w:widowControl w:val="0"/>
        <w:numPr>
          <w:ilvl w:val="0"/>
          <w:numId w:val="9"/>
        </w:numPr>
        <w:pBdr>
          <w:top w:val="nil"/>
          <w:left w:val="nil"/>
          <w:bottom w:val="nil"/>
          <w:right w:val="nil"/>
          <w:between w:val="nil"/>
        </w:pBdr>
        <w:tabs>
          <w:tab w:val="left" w:pos="215"/>
        </w:tabs>
        <w:ind w:left="964" w:right="13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訓練授課方式及教學時數安排: 教師授課，每月約一小時; 學生另於疼痛教學門診實際操作，由主治醫師督導及評核，第一、三</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下午約三小時。</w:t>
      </w:r>
    </w:p>
    <w:p w14:paraId="786F304F" w14:textId="77777777" w:rsidR="00E31A13" w:rsidRPr="003C09E1" w:rsidRDefault="00402402">
      <w:pPr>
        <w:widowControl w:val="0"/>
        <w:numPr>
          <w:ilvl w:val="0"/>
          <w:numId w:val="4"/>
        </w:numPr>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臨床訓練</w:t>
      </w:r>
    </w:p>
    <w:p w14:paraId="786F3051" w14:textId="2F7C4080" w:rsidR="00E31A13" w:rsidRPr="003C09E1" w:rsidRDefault="004D7AF3">
      <w:pPr>
        <w:widowControl w:val="0"/>
        <w:pBdr>
          <w:top w:val="nil"/>
          <w:left w:val="nil"/>
          <w:bottom w:val="nil"/>
          <w:right w:val="nil"/>
          <w:between w:val="nil"/>
        </w:pBdr>
        <w:ind w:left="624"/>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 xml:space="preserve">    </w:t>
      </w:r>
      <w:r w:rsidR="00402402" w:rsidRPr="003C09E1">
        <w:rPr>
          <w:rFonts w:ascii="標楷體" w:eastAsia="標楷體" w:hAnsi="標楷體"/>
          <w:color w:val="000000" w:themeColor="text1"/>
          <w:sz w:val="28"/>
          <w:szCs w:val="28"/>
        </w:rPr>
        <w:t>除臨床專業課程外，包含一般醫學課程訓練，其內容建議包含全人醫療、病人安全、醫療品質、</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病溝通、醫學倫理（含性別議題）、</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事法規、感染管制、實證醫學及病歷寫作等。</w:t>
      </w:r>
    </w:p>
    <w:p w14:paraId="786F3052" w14:textId="7B475BA8" w:rsidR="00E31A13" w:rsidRPr="003C09E1" w:rsidRDefault="004D7AF3">
      <w:pPr>
        <w:widowControl w:val="0"/>
        <w:pBdr>
          <w:top w:val="nil"/>
          <w:left w:val="nil"/>
          <w:bottom w:val="nil"/>
          <w:right w:val="nil"/>
          <w:between w:val="nil"/>
        </w:pBdr>
        <w:ind w:left="624"/>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 xml:space="preserve">    </w:t>
      </w:r>
      <w:r w:rsidR="00402402" w:rsidRPr="003C09E1">
        <w:rPr>
          <w:rFonts w:ascii="標楷體" w:eastAsia="標楷體" w:hAnsi="標楷體"/>
          <w:color w:val="000000" w:themeColor="text1"/>
          <w:sz w:val="28"/>
          <w:szCs w:val="28"/>
        </w:rPr>
        <w:t>每週安排實習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學生接受住診教學（teaching round），主治醫師或教師教學時，分析病情及示範診療，使實習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學生瞭解病人病情，並適時教導實習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學生考慮醫學倫理與法律等相關問題。</w:t>
      </w:r>
    </w:p>
    <w:p w14:paraId="786F3054" w14:textId="7309CB45" w:rsidR="00E31A13" w:rsidRPr="003C09E1" w:rsidRDefault="004D7AF3">
      <w:pPr>
        <w:widowControl w:val="0"/>
        <w:pBdr>
          <w:top w:val="nil"/>
          <w:left w:val="nil"/>
          <w:bottom w:val="nil"/>
          <w:right w:val="nil"/>
          <w:between w:val="nil"/>
        </w:pBdr>
        <w:ind w:left="624"/>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 xml:space="preserve">    </w:t>
      </w:r>
      <w:r w:rsidR="00402402" w:rsidRPr="003C09E1">
        <w:rPr>
          <w:rFonts w:ascii="標楷體" w:eastAsia="標楷體" w:hAnsi="標楷體"/>
          <w:color w:val="000000" w:themeColor="text1"/>
          <w:sz w:val="28"/>
          <w:szCs w:val="28"/>
        </w:rPr>
        <w:t>對實習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學生應有適當指導監督機制，值班時亦同；另安排住院醫師參與教學，落實由主治醫師、住院醫師及實習</w:t>
      </w:r>
      <w:proofErr w:type="gramStart"/>
      <w:r w:rsidR="00402402" w:rsidRPr="003C09E1">
        <w:rPr>
          <w:rFonts w:ascii="標楷體" w:eastAsia="標楷體" w:hAnsi="標楷體"/>
          <w:color w:val="000000" w:themeColor="text1"/>
          <w:sz w:val="28"/>
          <w:szCs w:val="28"/>
        </w:rPr>
        <w:t>醫</w:t>
      </w:r>
      <w:proofErr w:type="gramEnd"/>
      <w:r w:rsidR="00402402" w:rsidRPr="003C09E1">
        <w:rPr>
          <w:rFonts w:ascii="標楷體" w:eastAsia="標楷體" w:hAnsi="標楷體"/>
          <w:color w:val="000000" w:themeColor="text1"/>
          <w:sz w:val="28"/>
          <w:szCs w:val="28"/>
        </w:rPr>
        <w:t>學生組成的完整教學團隊，確保病人安全及學習成效。</w:t>
      </w:r>
    </w:p>
    <w:p w14:paraId="786F3055" w14:textId="77777777" w:rsidR="00E31A13" w:rsidRPr="003C09E1" w:rsidRDefault="00E31A13">
      <w:pPr>
        <w:widowControl w:val="0"/>
        <w:pBdr>
          <w:top w:val="nil"/>
          <w:left w:val="nil"/>
          <w:bottom w:val="nil"/>
          <w:right w:val="nil"/>
          <w:between w:val="nil"/>
        </w:pBdr>
        <w:ind w:left="416"/>
        <w:jc w:val="both"/>
        <w:rPr>
          <w:rFonts w:ascii="標楷體" w:eastAsia="標楷體" w:hAnsi="標楷體"/>
          <w:color w:val="000000" w:themeColor="text1"/>
          <w:sz w:val="28"/>
          <w:szCs w:val="28"/>
        </w:rPr>
      </w:pPr>
    </w:p>
    <w:p w14:paraId="786F3056" w14:textId="77777777" w:rsidR="00E31A13" w:rsidRPr="003C09E1" w:rsidRDefault="00402402">
      <w:pPr>
        <w:widowControl w:val="0"/>
        <w:numPr>
          <w:ilvl w:val="0"/>
          <w:numId w:val="10"/>
        </w:numPr>
        <w:pBdr>
          <w:top w:val="nil"/>
          <w:left w:val="nil"/>
          <w:bottom w:val="nil"/>
          <w:right w:val="nil"/>
          <w:between w:val="nil"/>
        </w:pBdr>
        <w:tabs>
          <w:tab w:val="left" w:pos="215"/>
        </w:tabs>
        <w:ind w:left="845"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臨床麻醉實習：</w:t>
      </w:r>
    </w:p>
    <w:p w14:paraId="786F3057" w14:textId="77777777" w:rsidR="00E31A13" w:rsidRPr="003C09E1" w:rsidRDefault="00402402">
      <w:pPr>
        <w:widowControl w:val="0"/>
        <w:numPr>
          <w:ilvl w:val="1"/>
          <w:numId w:val="21"/>
        </w:numPr>
        <w:pBdr>
          <w:top w:val="nil"/>
          <w:left w:val="nil"/>
          <w:bottom w:val="nil"/>
          <w:right w:val="nil"/>
          <w:between w:val="nil"/>
        </w:pBdr>
        <w:ind w:left="964"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課程目標:</w:t>
      </w:r>
    </w:p>
    <w:p w14:paraId="786F3058" w14:textId="77777777" w:rsidR="00E31A13" w:rsidRPr="003C09E1" w:rsidRDefault="00402402">
      <w:pPr>
        <w:widowControl w:val="0"/>
        <w:numPr>
          <w:ilvl w:val="0"/>
          <w:numId w:val="22"/>
        </w:numPr>
        <w:pBdr>
          <w:top w:val="nil"/>
          <w:left w:val="nil"/>
          <w:bottom w:val="nil"/>
          <w:right w:val="nil"/>
          <w:between w:val="nil"/>
        </w:pBdr>
        <w:ind w:left="1049"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基本麻醉理論及技術。</w:t>
      </w:r>
    </w:p>
    <w:p w14:paraId="786F3059" w14:textId="77777777" w:rsidR="00E31A13" w:rsidRPr="003C09E1" w:rsidRDefault="00402402">
      <w:pPr>
        <w:widowControl w:val="0"/>
        <w:numPr>
          <w:ilvl w:val="0"/>
          <w:numId w:val="22"/>
        </w:numPr>
        <w:pBdr>
          <w:top w:val="nil"/>
          <w:left w:val="nil"/>
          <w:bottom w:val="nil"/>
          <w:right w:val="nil"/>
          <w:between w:val="nil"/>
        </w:pBdr>
        <w:ind w:left="1049"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基本麻醉監視之項目及儀器之認識、使用和維護。</w:t>
      </w:r>
    </w:p>
    <w:p w14:paraId="786F305A" w14:textId="77777777" w:rsidR="00E31A13" w:rsidRPr="003C09E1" w:rsidRDefault="00402402">
      <w:pPr>
        <w:widowControl w:val="0"/>
        <w:numPr>
          <w:ilvl w:val="0"/>
          <w:numId w:val="22"/>
        </w:numPr>
        <w:pBdr>
          <w:top w:val="nil"/>
          <w:left w:val="nil"/>
          <w:bottom w:val="nil"/>
          <w:right w:val="nil"/>
          <w:between w:val="nil"/>
        </w:pBdr>
        <w:ind w:left="1049"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麻醉前評估及手術前準備事項。</w:t>
      </w:r>
    </w:p>
    <w:p w14:paraId="786F305B" w14:textId="77777777" w:rsidR="00E31A13" w:rsidRPr="003C09E1" w:rsidRDefault="00402402">
      <w:pPr>
        <w:widowControl w:val="0"/>
        <w:numPr>
          <w:ilvl w:val="0"/>
          <w:numId w:val="22"/>
        </w:numPr>
        <w:pBdr>
          <w:top w:val="nil"/>
          <w:left w:val="nil"/>
          <w:bottom w:val="nil"/>
          <w:right w:val="nil"/>
          <w:between w:val="nil"/>
        </w:pBdr>
        <w:ind w:left="1049"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麻醉後恢復之照顧及併發症。</w:t>
      </w:r>
    </w:p>
    <w:p w14:paraId="786F305C" w14:textId="77777777" w:rsidR="00E31A13" w:rsidRPr="003C09E1" w:rsidRDefault="00402402">
      <w:pPr>
        <w:widowControl w:val="0"/>
        <w:numPr>
          <w:ilvl w:val="1"/>
          <w:numId w:val="21"/>
        </w:numPr>
        <w:pBdr>
          <w:top w:val="nil"/>
          <w:left w:val="nil"/>
          <w:bottom w:val="nil"/>
          <w:right w:val="nil"/>
          <w:between w:val="nil"/>
        </w:pBdr>
        <w:ind w:left="964"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訓練場所: 手術室</w:t>
      </w:r>
    </w:p>
    <w:p w14:paraId="786F305D" w14:textId="77777777" w:rsidR="00E31A13" w:rsidRPr="003C09E1" w:rsidRDefault="00E31A13">
      <w:pPr>
        <w:widowControl w:val="0"/>
        <w:pBdr>
          <w:top w:val="nil"/>
          <w:left w:val="nil"/>
          <w:bottom w:val="nil"/>
          <w:right w:val="nil"/>
          <w:between w:val="nil"/>
        </w:pBdr>
        <w:ind w:left="208" w:firstLine="423"/>
        <w:jc w:val="both"/>
        <w:rPr>
          <w:rFonts w:ascii="標楷體" w:eastAsia="標楷體" w:hAnsi="標楷體"/>
          <w:color w:val="000000" w:themeColor="text1"/>
          <w:sz w:val="28"/>
          <w:szCs w:val="28"/>
        </w:rPr>
      </w:pPr>
    </w:p>
    <w:p w14:paraId="786F305E" w14:textId="77777777" w:rsidR="00E31A13" w:rsidRPr="003C09E1" w:rsidRDefault="00402402">
      <w:pPr>
        <w:widowControl w:val="0"/>
        <w:numPr>
          <w:ilvl w:val="0"/>
          <w:numId w:val="1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急性疼痛處理實習: </w:t>
      </w:r>
    </w:p>
    <w:p w14:paraId="786F305F" w14:textId="77777777" w:rsidR="00E31A13" w:rsidRPr="003C09E1" w:rsidRDefault="00402402">
      <w:pPr>
        <w:widowControl w:val="0"/>
        <w:numPr>
          <w:ilvl w:val="0"/>
          <w:numId w:val="23"/>
        </w:numPr>
        <w:pBdr>
          <w:top w:val="nil"/>
          <w:left w:val="nil"/>
          <w:bottom w:val="nil"/>
          <w:right w:val="nil"/>
          <w:between w:val="nil"/>
        </w:pBdr>
        <w:ind w:left="964"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課程目標:手術後急性疼痛之評估及處理。</w:t>
      </w:r>
    </w:p>
    <w:p w14:paraId="786F3060" w14:textId="77777777" w:rsidR="00E31A13" w:rsidRPr="003C09E1" w:rsidRDefault="00402402">
      <w:pPr>
        <w:widowControl w:val="0"/>
        <w:numPr>
          <w:ilvl w:val="0"/>
          <w:numId w:val="23"/>
        </w:numPr>
        <w:pBdr>
          <w:top w:val="nil"/>
          <w:left w:val="nil"/>
          <w:bottom w:val="nil"/>
          <w:right w:val="nil"/>
          <w:between w:val="nil"/>
        </w:pBdr>
        <w:ind w:left="964"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訓練場所:各病房，參與急性疼痛服務小組的查房工作。</w:t>
      </w:r>
    </w:p>
    <w:p w14:paraId="59C8040F" w14:textId="77777777" w:rsidR="004D7AF3" w:rsidRPr="003C09E1" w:rsidRDefault="004D7AF3" w:rsidP="004D7AF3">
      <w:pPr>
        <w:widowControl w:val="0"/>
        <w:pBdr>
          <w:top w:val="nil"/>
          <w:left w:val="nil"/>
          <w:bottom w:val="nil"/>
          <w:right w:val="nil"/>
          <w:between w:val="nil"/>
        </w:pBdr>
        <w:ind w:left="482"/>
        <w:jc w:val="both"/>
        <w:rPr>
          <w:rFonts w:ascii="標楷體" w:eastAsia="標楷體" w:hAnsi="標楷體"/>
          <w:color w:val="000000" w:themeColor="text1"/>
          <w:sz w:val="28"/>
          <w:szCs w:val="28"/>
        </w:rPr>
      </w:pPr>
    </w:p>
    <w:p w14:paraId="786F3061" w14:textId="77777777" w:rsidR="00E31A13" w:rsidRPr="003C09E1" w:rsidRDefault="00402402">
      <w:pPr>
        <w:widowControl w:val="0"/>
        <w:numPr>
          <w:ilvl w:val="0"/>
          <w:numId w:val="1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疼痛教學門診實習:</w:t>
      </w:r>
    </w:p>
    <w:p w14:paraId="786F3062" w14:textId="77777777" w:rsidR="00E31A13" w:rsidRPr="003C09E1" w:rsidRDefault="00402402">
      <w:pPr>
        <w:widowControl w:val="0"/>
        <w:pBdr>
          <w:top w:val="nil"/>
          <w:left w:val="nil"/>
          <w:bottom w:val="nil"/>
          <w:right w:val="nil"/>
          <w:between w:val="nil"/>
        </w:pBdr>
        <w:ind w:left="208" w:firstLine="423"/>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(1)課程目標:門診病人之疼痛評估及處理。</w:t>
      </w:r>
    </w:p>
    <w:p w14:paraId="786F3064" w14:textId="5E6EEE83" w:rsidR="00E31A13" w:rsidRPr="003C09E1" w:rsidRDefault="00402402" w:rsidP="004D7AF3">
      <w:pPr>
        <w:widowControl w:val="0"/>
        <w:pBdr>
          <w:top w:val="nil"/>
          <w:left w:val="nil"/>
          <w:bottom w:val="nil"/>
          <w:right w:val="nil"/>
          <w:between w:val="nil"/>
        </w:pBdr>
        <w:ind w:left="208" w:firstLine="423"/>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(2)訓練場所:疼痛教學門診。</w:t>
      </w:r>
    </w:p>
    <w:p w14:paraId="6950A62A" w14:textId="77777777" w:rsidR="004D7AF3" w:rsidRPr="003C09E1" w:rsidRDefault="004D7AF3" w:rsidP="004D7AF3">
      <w:pPr>
        <w:widowControl w:val="0"/>
        <w:pBdr>
          <w:top w:val="nil"/>
          <w:left w:val="nil"/>
          <w:bottom w:val="nil"/>
          <w:right w:val="nil"/>
          <w:between w:val="nil"/>
        </w:pBdr>
        <w:ind w:left="208" w:firstLine="423"/>
        <w:jc w:val="both"/>
        <w:rPr>
          <w:rFonts w:ascii="標楷體" w:eastAsia="標楷體" w:hAnsi="標楷體"/>
          <w:color w:val="000000" w:themeColor="text1"/>
          <w:sz w:val="28"/>
          <w:szCs w:val="28"/>
        </w:rPr>
      </w:pPr>
    </w:p>
    <w:p w14:paraId="786F3065" w14:textId="77777777" w:rsidR="00E31A13" w:rsidRPr="003C09E1" w:rsidRDefault="00402402">
      <w:pPr>
        <w:widowControl w:val="0"/>
        <w:numPr>
          <w:ilvl w:val="0"/>
          <w:numId w:val="1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夜間學習目標</w:t>
      </w:r>
      <w:r w:rsidRPr="003C09E1">
        <w:rPr>
          <w:rFonts w:ascii="標楷體" w:eastAsia="標楷體" w:hAnsi="標楷體"/>
          <w:color w:val="000000" w:themeColor="text1"/>
          <w:sz w:val="28"/>
          <w:szCs w:val="28"/>
        </w:rPr>
        <w:t>:依據三軍總醫院實習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學生訓練計畫總綱訂定內容：</w:t>
      </w:r>
    </w:p>
    <w:p w14:paraId="786F3066" w14:textId="77777777" w:rsidR="00E31A13" w:rsidRPr="003C09E1" w:rsidRDefault="00402402">
      <w:pPr>
        <w:numPr>
          <w:ilvl w:val="0"/>
          <w:numId w:val="16"/>
        </w:numPr>
        <w:pBdr>
          <w:top w:val="nil"/>
          <w:left w:val="nil"/>
          <w:bottom w:val="nil"/>
          <w:right w:val="nil"/>
          <w:between w:val="nil"/>
        </w:pBdr>
        <w:ind w:left="964" w:hanging="482"/>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五年級(觀察期)：</w:t>
      </w:r>
    </w:p>
    <w:p w14:paraId="786F3067" w14:textId="77777777" w:rsidR="00E31A13" w:rsidRPr="003C09E1" w:rsidRDefault="00402402">
      <w:pPr>
        <w:numPr>
          <w:ilvl w:val="1"/>
          <w:numId w:val="17"/>
        </w:numPr>
        <w:pBdr>
          <w:top w:val="nil"/>
          <w:left w:val="nil"/>
          <w:bottom w:val="nil"/>
          <w:right w:val="nil"/>
          <w:between w:val="nil"/>
        </w:pBdr>
        <w:ind w:left="104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不過夜學習，為二線，每週安排一次，不安排國定假日。</w:t>
      </w:r>
    </w:p>
    <w:p w14:paraId="786F3068" w14:textId="77777777" w:rsidR="00E31A13" w:rsidRPr="003C09E1" w:rsidRDefault="00402402">
      <w:pPr>
        <w:numPr>
          <w:ilvl w:val="1"/>
          <w:numId w:val="17"/>
        </w:numPr>
        <w:pBdr>
          <w:top w:val="nil"/>
          <w:left w:val="nil"/>
          <w:bottom w:val="nil"/>
          <w:right w:val="nil"/>
          <w:between w:val="nil"/>
        </w:pBdr>
        <w:ind w:left="104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以熟悉夜間工作環境及生態為原則，以接新病人為主要學習內容，負責撰寫新病人SOAP note，不獨立執行臨床技能，不處理病人主訴及住院醫師醫囑，但鼓勵學生自動學習，可在住院醫師監督下進行Hands on訓練</w:t>
      </w:r>
    </w:p>
    <w:p w14:paraId="786F3069" w14:textId="77777777" w:rsidR="00E31A13" w:rsidRPr="003C09E1" w:rsidRDefault="00402402">
      <w:pPr>
        <w:numPr>
          <w:ilvl w:val="1"/>
          <w:numId w:val="17"/>
        </w:numPr>
        <w:pBdr>
          <w:top w:val="nil"/>
          <w:left w:val="nil"/>
          <w:bottom w:val="nil"/>
          <w:right w:val="nil"/>
          <w:between w:val="nil"/>
        </w:pBdr>
        <w:ind w:left="104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當要接新病人時臨床團隊通知</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五實習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學生至病房。</w:t>
      </w:r>
    </w:p>
    <w:p w14:paraId="786F306A" w14:textId="77777777" w:rsidR="00E31A13" w:rsidRPr="003C09E1" w:rsidRDefault="00402402">
      <w:pPr>
        <w:numPr>
          <w:ilvl w:val="0"/>
          <w:numId w:val="16"/>
        </w:numPr>
        <w:pBdr>
          <w:top w:val="nil"/>
          <w:left w:val="nil"/>
          <w:bottom w:val="nil"/>
          <w:right w:val="nil"/>
          <w:between w:val="nil"/>
        </w:pBdr>
        <w:ind w:left="964" w:hanging="482"/>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六年級(獨立期)：</w:t>
      </w:r>
    </w:p>
    <w:p w14:paraId="786F306B" w14:textId="77777777" w:rsidR="00E31A13" w:rsidRPr="003C09E1" w:rsidRDefault="00402402">
      <w:pPr>
        <w:numPr>
          <w:ilvl w:val="1"/>
          <w:numId w:val="18"/>
        </w:numPr>
        <w:pBdr>
          <w:top w:val="nil"/>
          <w:left w:val="nil"/>
          <w:bottom w:val="nil"/>
          <w:right w:val="nil"/>
          <w:between w:val="nil"/>
        </w:pBdr>
        <w:ind w:left="104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過夜學習，為二線，每週1次可安排國定假日實施，惟農曆春節期間不安排；假日班需符合一周1班為限，且連續2</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不得超過1次。</w:t>
      </w:r>
    </w:p>
    <w:p w14:paraId="786F306C" w14:textId="77777777" w:rsidR="00E31A13" w:rsidRPr="003C09E1" w:rsidRDefault="00402402">
      <w:pPr>
        <w:numPr>
          <w:ilvl w:val="1"/>
          <w:numId w:val="18"/>
        </w:numPr>
        <w:pBdr>
          <w:top w:val="nil"/>
          <w:left w:val="nil"/>
          <w:bottom w:val="nil"/>
          <w:right w:val="nil"/>
          <w:between w:val="nil"/>
        </w:pBdr>
        <w:ind w:left="1049" w:hanging="48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以熟悉將來住院醫師工作形態為原則，包含：於住院醫師指導</w:t>
      </w:r>
      <w:proofErr w:type="gramStart"/>
      <w:r w:rsidRPr="003C09E1">
        <w:rPr>
          <w:rFonts w:ascii="標楷體" w:eastAsia="標楷體" w:hAnsi="標楷體"/>
          <w:color w:val="000000" w:themeColor="text1"/>
          <w:sz w:val="28"/>
          <w:szCs w:val="28"/>
        </w:rPr>
        <w:t>下收療急診</w:t>
      </w:r>
      <w:proofErr w:type="gramEnd"/>
      <w:r w:rsidRPr="003C09E1">
        <w:rPr>
          <w:rFonts w:ascii="標楷體" w:eastAsia="標楷體" w:hAnsi="標楷體"/>
          <w:color w:val="000000" w:themeColor="text1"/>
          <w:sz w:val="28"/>
          <w:szCs w:val="28"/>
        </w:rPr>
        <w:t>病患並給予相關治療及處置、緊急照會或檢查之安排、急診刀、處理夜間值班住院醫師所下之醫囑。</w:t>
      </w:r>
    </w:p>
    <w:p w14:paraId="65D827C0" w14:textId="77777777" w:rsidR="004D7AF3" w:rsidRPr="003C09E1" w:rsidRDefault="004D7AF3">
      <w:pPr>
        <w:widowControl w:val="0"/>
        <w:pBdr>
          <w:top w:val="nil"/>
          <w:left w:val="nil"/>
          <w:bottom w:val="nil"/>
          <w:right w:val="nil"/>
          <w:between w:val="nil"/>
        </w:pBdr>
        <w:jc w:val="both"/>
        <w:rPr>
          <w:rFonts w:ascii="標楷體" w:eastAsia="標楷體" w:hAnsi="標楷體"/>
          <w:b/>
          <w:color w:val="000000" w:themeColor="text1"/>
          <w:sz w:val="28"/>
          <w:szCs w:val="28"/>
        </w:rPr>
      </w:pPr>
    </w:p>
    <w:p w14:paraId="786F306D"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四、教學活動</w:t>
      </w:r>
    </w:p>
    <w:p w14:paraId="786F306E" w14:textId="77777777" w:rsidR="00E31A13" w:rsidRPr="003C09E1" w:rsidRDefault="00402402">
      <w:pPr>
        <w:widowControl w:val="0"/>
        <w:numPr>
          <w:ilvl w:val="0"/>
          <w:numId w:val="19"/>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晨報會【依據5.1.2】</w:t>
      </w:r>
    </w:p>
    <w:p w14:paraId="786F306F" w14:textId="77777777" w:rsidR="00E31A13" w:rsidRPr="003C09E1" w:rsidRDefault="00402402">
      <w:pPr>
        <w:widowControl w:val="0"/>
        <w:numPr>
          <w:ilvl w:val="0"/>
          <w:numId w:val="2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課程目標：學習常規手術之麻醉前評估及麻醉高危險病人討論會。</w:t>
      </w:r>
    </w:p>
    <w:p w14:paraId="786F3070" w14:textId="77777777" w:rsidR="00E31A13" w:rsidRPr="003C09E1" w:rsidRDefault="00402402">
      <w:pPr>
        <w:widowControl w:val="0"/>
        <w:numPr>
          <w:ilvl w:val="0"/>
          <w:numId w:val="2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訓練場所：麻醉部402會議室。</w:t>
      </w:r>
    </w:p>
    <w:p w14:paraId="786F3071" w14:textId="77777777" w:rsidR="00E31A13" w:rsidRPr="003C09E1" w:rsidRDefault="00402402">
      <w:pPr>
        <w:widowControl w:val="0"/>
        <w:numPr>
          <w:ilvl w:val="0"/>
          <w:numId w:val="20"/>
        </w:numPr>
        <w:pBdr>
          <w:top w:val="nil"/>
          <w:left w:val="nil"/>
          <w:bottom w:val="nil"/>
          <w:right w:val="nil"/>
          <w:between w:val="nil"/>
        </w:pBdr>
        <w:ind w:left="845" w:hanging="482"/>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訓練時數安排：週一、二、三、五上午7-8時。</w:t>
      </w:r>
    </w:p>
    <w:p w14:paraId="786F3072" w14:textId="77777777" w:rsidR="00E31A13" w:rsidRPr="003C09E1" w:rsidRDefault="00402402">
      <w:pPr>
        <w:widowControl w:val="0"/>
        <w:numPr>
          <w:ilvl w:val="0"/>
          <w:numId w:val="19"/>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每週二、四主治醫師的核心課程教學，包含全身麻醉、脊椎麻醉、疼痛治療、基本呼吸道維持、血液氣體分析、基本麻醉監</w:t>
      </w:r>
      <w:r w:rsidRPr="003C09E1">
        <w:rPr>
          <w:rFonts w:ascii="標楷體" w:eastAsia="標楷體" w:hAnsi="標楷體"/>
          <w:color w:val="000000" w:themeColor="text1"/>
          <w:sz w:val="28"/>
          <w:szCs w:val="28"/>
        </w:rPr>
        <w:lastRenderedPageBreak/>
        <w:t>視、術前評估、麻醉術後照顧及併發症、模擬人教學等。</w:t>
      </w:r>
    </w:p>
    <w:p w14:paraId="786F3073" w14:textId="77777777" w:rsidR="00E31A13" w:rsidRPr="003C09E1" w:rsidRDefault="00402402">
      <w:pPr>
        <w:widowControl w:val="0"/>
        <w:numPr>
          <w:ilvl w:val="0"/>
          <w:numId w:val="19"/>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參與每月第一</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週四上午部</w:t>
      </w:r>
      <w:proofErr w:type="gramStart"/>
      <w:r w:rsidRPr="003C09E1">
        <w:rPr>
          <w:rFonts w:ascii="標楷體" w:eastAsia="標楷體" w:hAnsi="標楷體"/>
          <w:color w:val="000000" w:themeColor="text1"/>
          <w:sz w:val="28"/>
          <w:szCs w:val="28"/>
        </w:rPr>
        <w:t>務</w:t>
      </w:r>
      <w:proofErr w:type="gramEnd"/>
      <w:r w:rsidRPr="003C09E1">
        <w:rPr>
          <w:rFonts w:ascii="標楷體" w:eastAsia="標楷體" w:hAnsi="標楷體"/>
          <w:color w:val="000000" w:themeColor="text1"/>
          <w:sz w:val="28"/>
          <w:szCs w:val="28"/>
        </w:rPr>
        <w:t>會議及併發症討論會、主治醫師新知報告或住院醫師讀書報告，及第二、四</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週四下午的住院醫師學術期刊討論會(每月一次以實證醫學EBM方式進行)。</w:t>
      </w:r>
    </w:p>
    <w:p w14:paraId="786F3074" w14:textId="77777777" w:rsidR="00E31A13" w:rsidRPr="003C09E1" w:rsidRDefault="00402402">
      <w:pPr>
        <w:widowControl w:val="0"/>
        <w:numPr>
          <w:ilvl w:val="0"/>
          <w:numId w:val="19"/>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參與每月第一、三</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下午疼痛教學門診與第二、四</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下午急性疼痛服務。</w:t>
      </w:r>
    </w:p>
    <w:p w14:paraId="786F3075" w14:textId="77777777" w:rsidR="00E31A13" w:rsidRPr="003C09E1" w:rsidRDefault="00E31A13">
      <w:pPr>
        <w:widowControl w:val="0"/>
        <w:pBdr>
          <w:top w:val="nil"/>
          <w:left w:val="nil"/>
          <w:bottom w:val="nil"/>
          <w:right w:val="nil"/>
          <w:between w:val="nil"/>
        </w:pBdr>
        <w:tabs>
          <w:tab w:val="left" w:pos="255"/>
        </w:tabs>
        <w:ind w:left="253" w:hanging="253"/>
        <w:jc w:val="both"/>
        <w:rPr>
          <w:rFonts w:ascii="標楷體" w:eastAsia="標楷體" w:hAnsi="標楷體"/>
          <w:color w:val="000000" w:themeColor="text1"/>
          <w:sz w:val="28"/>
          <w:szCs w:val="28"/>
        </w:rPr>
      </w:pPr>
    </w:p>
    <w:p w14:paraId="786F3076" w14:textId="77777777" w:rsidR="00E31A13" w:rsidRPr="003C09E1" w:rsidRDefault="00402402">
      <w:pPr>
        <w:widowControl w:val="0"/>
        <w:pBdr>
          <w:top w:val="nil"/>
          <w:left w:val="nil"/>
          <w:bottom w:val="nil"/>
          <w:right w:val="nil"/>
          <w:between w:val="nil"/>
        </w:pBdr>
        <w:tabs>
          <w:tab w:val="left" w:pos="255"/>
        </w:tabs>
        <w:ind w:left="254" w:hanging="254"/>
        <w:jc w:val="both"/>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五、全人醫療教學方面:</w:t>
      </w:r>
    </w:p>
    <w:p w14:paraId="786F3077" w14:textId="77777777" w:rsidR="00E31A13" w:rsidRPr="003C09E1" w:rsidRDefault="00402402">
      <w:pPr>
        <w:widowControl w:val="0"/>
        <w:numPr>
          <w:ilvl w:val="0"/>
          <w:numId w:val="14"/>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參加院內及院外研討會，有關病人安全、醫療品質、</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病溝通、醫學倫理、</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事法規、感染管制、實證醫學及病歷寫作等實體課程。</w:t>
      </w:r>
    </w:p>
    <w:p w14:paraId="786F3078" w14:textId="77777777" w:rsidR="00E31A13" w:rsidRPr="003C09E1" w:rsidRDefault="00402402">
      <w:pPr>
        <w:widowControl w:val="0"/>
        <w:numPr>
          <w:ilvl w:val="0"/>
          <w:numId w:val="14"/>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每年必須完成本院E-learning</w:t>
      </w:r>
      <w:proofErr w:type="gramStart"/>
      <w:r w:rsidRPr="003C09E1">
        <w:rPr>
          <w:rFonts w:ascii="標楷體" w:eastAsia="標楷體" w:hAnsi="標楷體"/>
          <w:color w:val="000000" w:themeColor="text1"/>
          <w:sz w:val="28"/>
          <w:szCs w:val="28"/>
        </w:rPr>
        <w:t>線上相關</w:t>
      </w:r>
      <w:proofErr w:type="gramEnd"/>
      <w:r w:rsidRPr="003C09E1">
        <w:rPr>
          <w:rFonts w:ascii="標楷體" w:eastAsia="標楷體" w:hAnsi="標楷體"/>
          <w:color w:val="000000" w:themeColor="text1"/>
          <w:sz w:val="28"/>
          <w:szCs w:val="28"/>
        </w:rPr>
        <w:t>課程之最少規定時數。</w:t>
      </w:r>
    </w:p>
    <w:p w14:paraId="786F3079" w14:textId="77777777" w:rsidR="00E31A13" w:rsidRPr="003C09E1" w:rsidRDefault="00E31A13">
      <w:pPr>
        <w:widowControl w:val="0"/>
        <w:pBdr>
          <w:top w:val="nil"/>
          <w:left w:val="nil"/>
          <w:bottom w:val="nil"/>
          <w:right w:val="nil"/>
          <w:between w:val="nil"/>
        </w:pBdr>
        <w:tabs>
          <w:tab w:val="left" w:pos="255"/>
        </w:tabs>
        <w:ind w:left="929" w:hanging="432"/>
        <w:jc w:val="both"/>
        <w:rPr>
          <w:rFonts w:ascii="標楷體" w:eastAsia="標楷體" w:hAnsi="標楷體"/>
          <w:color w:val="000000" w:themeColor="text1"/>
          <w:sz w:val="28"/>
          <w:szCs w:val="28"/>
        </w:rPr>
      </w:pPr>
    </w:p>
    <w:p w14:paraId="786F307A"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麻醉部實習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學生依每週教學活動表參與活動使實習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學生定期</w:t>
      </w:r>
      <w:proofErr w:type="gramStart"/>
      <w:r w:rsidRPr="003C09E1">
        <w:rPr>
          <w:rFonts w:ascii="標楷體" w:eastAsia="標楷體" w:hAnsi="標楷體"/>
          <w:color w:val="000000" w:themeColor="text1"/>
          <w:sz w:val="28"/>
          <w:szCs w:val="28"/>
        </w:rPr>
        <w:t>參與晨會</w:t>
      </w:r>
      <w:proofErr w:type="gramEnd"/>
      <w:r w:rsidRPr="003C09E1">
        <w:rPr>
          <w:rFonts w:ascii="標楷體" w:eastAsia="標楷體" w:hAnsi="標楷體"/>
          <w:color w:val="000000" w:themeColor="text1"/>
          <w:sz w:val="28"/>
          <w:szCs w:val="28"/>
        </w:rPr>
        <w:t>、臨床研討會、專題討論、併發症及死亡病例討論會(訓練場所:地下一樓第三演講廳，針對併發症及死亡病例，做病人安全的檢討及醫療制度改進，同步教導實習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學生有關醫療品質、感染管制及相關</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事法規)、跨領域討論會(訓練場所:地下一樓第一演講廳，每月一次，每次一小時，學習整合不同專業，需要協助時如何正確的諮詢和溝通。融入團隊醫療</w:t>
      </w:r>
      <w:proofErr w:type="gramStart"/>
      <w:r w:rsidRPr="003C09E1">
        <w:rPr>
          <w:rFonts w:ascii="標楷體" w:eastAsia="標楷體" w:hAnsi="標楷體"/>
          <w:color w:val="000000" w:themeColor="text1"/>
          <w:sz w:val="28"/>
          <w:szCs w:val="28"/>
        </w:rPr>
        <w:t>並孰悉醫療</w:t>
      </w:r>
      <w:proofErr w:type="gramEnd"/>
      <w:r w:rsidRPr="003C09E1">
        <w:rPr>
          <w:rFonts w:ascii="標楷體" w:eastAsia="標楷體" w:hAnsi="標楷體"/>
          <w:color w:val="000000" w:themeColor="text1"/>
          <w:sz w:val="28"/>
          <w:szCs w:val="28"/>
        </w:rPr>
        <w:t>專業以及制度下的臨床工作)。且有主治醫師或教師參與指導，並針對會議內容與學生討論；重點在於教學與討論的互動過程，討論內容建議紀錄備查。會議項目如下：</w:t>
      </w:r>
    </w:p>
    <w:p w14:paraId="786F307B"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28"/>
          <w:szCs w:val="28"/>
        </w:rPr>
      </w:pPr>
    </w:p>
    <w:tbl>
      <w:tblPr>
        <w:tblStyle w:val="ad"/>
        <w:tblW w:w="930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41"/>
        <w:gridCol w:w="3327"/>
        <w:gridCol w:w="2089"/>
        <w:gridCol w:w="1868"/>
        <w:gridCol w:w="1578"/>
      </w:tblGrid>
      <w:tr w:rsidR="003C09E1" w:rsidRPr="003C09E1" w14:paraId="786F3081" w14:textId="77777777">
        <w:tc>
          <w:tcPr>
            <w:tcW w:w="441" w:type="dxa"/>
            <w:tcMar>
              <w:top w:w="113" w:type="dxa"/>
              <w:bottom w:w="113" w:type="dxa"/>
            </w:tcMar>
          </w:tcPr>
          <w:p w14:paraId="786F307C"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週</w:t>
            </w:r>
            <w:proofErr w:type="gramEnd"/>
          </w:p>
        </w:tc>
        <w:tc>
          <w:tcPr>
            <w:tcW w:w="3327" w:type="dxa"/>
            <w:tcMar>
              <w:top w:w="113" w:type="dxa"/>
              <w:bottom w:w="113" w:type="dxa"/>
            </w:tcMar>
          </w:tcPr>
          <w:p w14:paraId="786F307D" w14:textId="77777777" w:rsidR="00E31A13" w:rsidRPr="003C09E1" w:rsidRDefault="00402402">
            <w:pPr>
              <w:widowControl w:val="0"/>
              <w:pBdr>
                <w:top w:val="nil"/>
                <w:left w:val="nil"/>
                <w:bottom w:val="nil"/>
                <w:right w:val="nil"/>
                <w:between w:val="nil"/>
              </w:pBdr>
              <w:spacing w:before="120"/>
              <w:ind w:left="28" w:right="28"/>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07:00-08:00</w:t>
            </w:r>
          </w:p>
        </w:tc>
        <w:tc>
          <w:tcPr>
            <w:tcW w:w="2089" w:type="dxa"/>
            <w:tcMar>
              <w:top w:w="113" w:type="dxa"/>
              <w:bottom w:w="113" w:type="dxa"/>
            </w:tcMar>
          </w:tcPr>
          <w:p w14:paraId="786F307E" w14:textId="77777777" w:rsidR="00E31A13" w:rsidRPr="003C09E1" w:rsidRDefault="00402402">
            <w:pPr>
              <w:widowControl w:val="0"/>
              <w:pBdr>
                <w:top w:val="nil"/>
                <w:left w:val="nil"/>
                <w:bottom w:val="nil"/>
                <w:right w:val="nil"/>
                <w:between w:val="nil"/>
              </w:pBdr>
              <w:spacing w:before="120"/>
              <w:ind w:left="28" w:right="28"/>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08:00-17:00</w:t>
            </w:r>
          </w:p>
        </w:tc>
        <w:tc>
          <w:tcPr>
            <w:tcW w:w="1868" w:type="dxa"/>
            <w:tcMar>
              <w:top w:w="113" w:type="dxa"/>
              <w:bottom w:w="113" w:type="dxa"/>
            </w:tcMar>
          </w:tcPr>
          <w:p w14:paraId="786F307F" w14:textId="77777777" w:rsidR="00E31A13" w:rsidRPr="003C09E1" w:rsidRDefault="00402402">
            <w:pPr>
              <w:widowControl w:val="0"/>
              <w:pBdr>
                <w:top w:val="nil"/>
                <w:left w:val="nil"/>
                <w:bottom w:val="nil"/>
                <w:right w:val="nil"/>
                <w:between w:val="nil"/>
              </w:pBdr>
              <w:spacing w:before="120"/>
              <w:ind w:left="28" w:right="28"/>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17:00-19:00</w:t>
            </w:r>
          </w:p>
        </w:tc>
        <w:tc>
          <w:tcPr>
            <w:tcW w:w="1578" w:type="dxa"/>
            <w:tcMar>
              <w:top w:w="113" w:type="dxa"/>
              <w:bottom w:w="113" w:type="dxa"/>
            </w:tcMar>
          </w:tcPr>
          <w:p w14:paraId="786F3080" w14:textId="77777777" w:rsidR="00E31A13" w:rsidRPr="003C09E1" w:rsidRDefault="00402402">
            <w:pPr>
              <w:widowControl w:val="0"/>
              <w:pBdr>
                <w:top w:val="nil"/>
                <w:left w:val="nil"/>
                <w:bottom w:val="nil"/>
                <w:right w:val="nil"/>
                <w:between w:val="nil"/>
              </w:pBdr>
              <w:spacing w:before="120"/>
              <w:ind w:left="28" w:right="28"/>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16:00-20:30</w:t>
            </w:r>
          </w:p>
        </w:tc>
      </w:tr>
      <w:tr w:rsidR="003C09E1" w:rsidRPr="003C09E1" w14:paraId="786F3099" w14:textId="77777777">
        <w:tc>
          <w:tcPr>
            <w:tcW w:w="441" w:type="dxa"/>
            <w:tcMar>
              <w:top w:w="113" w:type="dxa"/>
              <w:bottom w:w="113" w:type="dxa"/>
            </w:tcMar>
          </w:tcPr>
          <w:p w14:paraId="786F3082"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proofErr w:type="gramStart"/>
            <w:r w:rsidRPr="003C09E1">
              <w:rPr>
                <w:rFonts w:ascii="標楷體" w:eastAsia="標楷體" w:hAnsi="標楷體"/>
                <w:color w:val="000000" w:themeColor="text1"/>
                <w:sz w:val="28"/>
                <w:szCs w:val="28"/>
              </w:rPr>
              <w:t>一</w:t>
            </w:r>
            <w:proofErr w:type="gramEnd"/>
          </w:p>
        </w:tc>
        <w:tc>
          <w:tcPr>
            <w:tcW w:w="3327" w:type="dxa"/>
            <w:tcMar>
              <w:top w:w="113" w:type="dxa"/>
              <w:bottom w:w="113" w:type="dxa"/>
            </w:tcMar>
          </w:tcPr>
          <w:p w14:paraId="786F3083"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晨報會及臨床個案討論會</w:t>
            </w:r>
          </w:p>
        </w:tc>
        <w:tc>
          <w:tcPr>
            <w:tcW w:w="2089" w:type="dxa"/>
            <w:vMerge w:val="restart"/>
            <w:tcMar>
              <w:top w:w="113" w:type="dxa"/>
              <w:bottom w:w="113" w:type="dxa"/>
            </w:tcMar>
          </w:tcPr>
          <w:p w14:paraId="786F3084" w14:textId="77777777" w:rsidR="00E31A13" w:rsidRPr="003C09E1" w:rsidRDefault="00402402">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臨床麻醉實作</w:t>
            </w:r>
          </w:p>
          <w:p w14:paraId="786F3085"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訓練教學</w:t>
            </w:r>
          </w:p>
          <w:p w14:paraId="786F3086" w14:textId="77777777" w:rsidR="00E31A13" w:rsidRPr="003C09E1" w:rsidRDefault="00E31A13">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p>
          <w:p w14:paraId="786F3087" w14:textId="77777777" w:rsidR="00E31A13" w:rsidRPr="003C09E1" w:rsidRDefault="00402402">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學習注意</w:t>
            </w:r>
          </w:p>
          <w:p w14:paraId="786F3088"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環境安全及</w:t>
            </w:r>
          </w:p>
          <w:p w14:paraId="786F3089"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病人隱私保障</w:t>
            </w:r>
          </w:p>
          <w:p w14:paraId="786F308A" w14:textId="77777777" w:rsidR="00E31A13" w:rsidRPr="003C09E1" w:rsidRDefault="00E31A13">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p>
          <w:p w14:paraId="786F308B" w14:textId="77777777" w:rsidR="00E31A13" w:rsidRPr="003C09E1" w:rsidRDefault="00402402">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第一、三</w:t>
            </w:r>
            <w:proofErr w:type="gramStart"/>
            <w:r w:rsidRPr="003C09E1">
              <w:rPr>
                <w:rFonts w:ascii="標楷體" w:eastAsia="標楷體" w:hAnsi="標楷體"/>
                <w:color w:val="000000" w:themeColor="text1"/>
                <w:sz w:val="28"/>
                <w:szCs w:val="28"/>
              </w:rPr>
              <w:t>週</w:t>
            </w:r>
            <w:proofErr w:type="gramEnd"/>
          </w:p>
          <w:p w14:paraId="786F308C"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週三下午</w:t>
            </w:r>
          </w:p>
          <w:p w14:paraId="786F308D"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14:00-17:00</w:t>
            </w:r>
          </w:p>
          <w:p w14:paraId="786F308E"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疼痛教學門診</w:t>
            </w:r>
          </w:p>
          <w:p w14:paraId="786F308F" w14:textId="77777777" w:rsidR="00E31A13" w:rsidRPr="003C09E1" w:rsidRDefault="00E31A13">
            <w:pPr>
              <w:widowControl w:val="0"/>
              <w:pBdr>
                <w:top w:val="nil"/>
                <w:left w:val="nil"/>
                <w:bottom w:val="nil"/>
                <w:right w:val="nil"/>
                <w:between w:val="nil"/>
              </w:pBdr>
              <w:ind w:left="181" w:right="28"/>
              <w:rPr>
                <w:rFonts w:ascii="標楷體" w:eastAsia="標楷體" w:hAnsi="標楷體"/>
                <w:color w:val="000000" w:themeColor="text1"/>
                <w:sz w:val="28"/>
                <w:szCs w:val="28"/>
              </w:rPr>
            </w:pPr>
          </w:p>
        </w:tc>
        <w:tc>
          <w:tcPr>
            <w:tcW w:w="1868" w:type="dxa"/>
            <w:tcMar>
              <w:top w:w="113" w:type="dxa"/>
              <w:bottom w:w="113" w:type="dxa"/>
            </w:tcMar>
          </w:tcPr>
          <w:p w14:paraId="786F3090" w14:textId="77777777" w:rsidR="00E31A13" w:rsidRPr="003C09E1" w:rsidRDefault="00E31A13">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p>
          <w:p w14:paraId="786F3091" w14:textId="77777777" w:rsidR="00E31A13" w:rsidRPr="003C09E1" w:rsidRDefault="00E31A13">
            <w:pPr>
              <w:widowControl w:val="0"/>
              <w:pBdr>
                <w:top w:val="nil"/>
                <w:left w:val="nil"/>
                <w:bottom w:val="nil"/>
                <w:right w:val="nil"/>
                <w:between w:val="nil"/>
              </w:pBdr>
              <w:spacing w:before="120"/>
              <w:ind w:right="28"/>
              <w:rPr>
                <w:rFonts w:ascii="標楷體" w:eastAsia="標楷體" w:hAnsi="標楷體"/>
                <w:color w:val="000000" w:themeColor="text1"/>
                <w:sz w:val="28"/>
                <w:szCs w:val="28"/>
              </w:rPr>
            </w:pPr>
          </w:p>
        </w:tc>
        <w:tc>
          <w:tcPr>
            <w:tcW w:w="1578" w:type="dxa"/>
            <w:vMerge w:val="restart"/>
            <w:tcMar>
              <w:top w:w="113" w:type="dxa"/>
              <w:bottom w:w="113" w:type="dxa"/>
            </w:tcMar>
          </w:tcPr>
          <w:p w14:paraId="786F3092" w14:textId="77777777" w:rsidR="00E31A13" w:rsidRPr="003C09E1" w:rsidRDefault="00402402">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輪流訪視</w:t>
            </w:r>
          </w:p>
          <w:p w14:paraId="786F3093"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隔天常規</w:t>
            </w:r>
          </w:p>
          <w:p w14:paraId="786F3094"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手術病人</w:t>
            </w:r>
          </w:p>
          <w:p w14:paraId="786F3095" w14:textId="77777777" w:rsidR="00E31A13" w:rsidRPr="003C09E1" w:rsidRDefault="00E31A13">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p>
          <w:p w14:paraId="786F3096" w14:textId="77777777" w:rsidR="00E31A13" w:rsidRPr="003C09E1" w:rsidRDefault="00402402">
            <w:pPr>
              <w:widowControl w:val="0"/>
              <w:pBdr>
                <w:top w:val="nil"/>
                <w:left w:val="nil"/>
                <w:bottom w:val="nil"/>
                <w:right w:val="nil"/>
                <w:between w:val="nil"/>
              </w:pBdr>
              <w:spacing w:before="120"/>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學習注意</w:t>
            </w:r>
          </w:p>
          <w:p w14:paraId="786F3097"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病人隱私</w:t>
            </w:r>
          </w:p>
          <w:p w14:paraId="786F3098" w14:textId="77777777" w:rsidR="00E31A13" w:rsidRPr="003C09E1" w:rsidRDefault="00402402">
            <w:pPr>
              <w:widowControl w:val="0"/>
              <w:pBdr>
                <w:top w:val="nil"/>
                <w:left w:val="nil"/>
                <w:bottom w:val="nil"/>
                <w:right w:val="nil"/>
                <w:between w:val="nil"/>
              </w:pBdr>
              <w:ind w:left="181"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保障</w:t>
            </w:r>
          </w:p>
        </w:tc>
      </w:tr>
      <w:tr w:rsidR="003C09E1" w:rsidRPr="003C09E1" w14:paraId="786F309F" w14:textId="77777777">
        <w:tc>
          <w:tcPr>
            <w:tcW w:w="441" w:type="dxa"/>
            <w:tcMar>
              <w:top w:w="113" w:type="dxa"/>
              <w:bottom w:w="113" w:type="dxa"/>
            </w:tcMar>
          </w:tcPr>
          <w:p w14:paraId="786F309A"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w:t>
            </w:r>
          </w:p>
        </w:tc>
        <w:tc>
          <w:tcPr>
            <w:tcW w:w="3327" w:type="dxa"/>
            <w:tcMar>
              <w:top w:w="113" w:type="dxa"/>
              <w:bottom w:w="113" w:type="dxa"/>
            </w:tcMar>
          </w:tcPr>
          <w:p w14:paraId="786F309B"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晨報會及臨床個案討論會</w:t>
            </w:r>
          </w:p>
        </w:tc>
        <w:tc>
          <w:tcPr>
            <w:tcW w:w="2089" w:type="dxa"/>
            <w:vMerge/>
            <w:tcMar>
              <w:top w:w="113" w:type="dxa"/>
              <w:bottom w:w="113" w:type="dxa"/>
            </w:tcMar>
          </w:tcPr>
          <w:p w14:paraId="786F309C"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c>
          <w:tcPr>
            <w:tcW w:w="1868" w:type="dxa"/>
            <w:tcMar>
              <w:top w:w="113" w:type="dxa"/>
              <w:bottom w:w="113" w:type="dxa"/>
            </w:tcMar>
          </w:tcPr>
          <w:p w14:paraId="786F309D" w14:textId="77777777" w:rsidR="00E31A13" w:rsidRPr="003C09E1" w:rsidRDefault="00E31A13">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p>
        </w:tc>
        <w:tc>
          <w:tcPr>
            <w:tcW w:w="1578" w:type="dxa"/>
            <w:vMerge/>
            <w:tcMar>
              <w:top w:w="113" w:type="dxa"/>
              <w:bottom w:w="113" w:type="dxa"/>
            </w:tcMar>
          </w:tcPr>
          <w:p w14:paraId="786F309E"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r>
      <w:tr w:rsidR="003C09E1" w:rsidRPr="003C09E1" w14:paraId="786F30A6" w14:textId="77777777">
        <w:tc>
          <w:tcPr>
            <w:tcW w:w="441" w:type="dxa"/>
            <w:tcMar>
              <w:top w:w="113" w:type="dxa"/>
              <w:bottom w:w="113" w:type="dxa"/>
            </w:tcMar>
          </w:tcPr>
          <w:p w14:paraId="786F30A0"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w:t>
            </w:r>
          </w:p>
        </w:tc>
        <w:tc>
          <w:tcPr>
            <w:tcW w:w="3327" w:type="dxa"/>
            <w:tcMar>
              <w:top w:w="113" w:type="dxa"/>
              <w:bottom w:w="113" w:type="dxa"/>
            </w:tcMar>
          </w:tcPr>
          <w:p w14:paraId="786F30A1"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晨報會及臨床個案討論會</w:t>
            </w:r>
          </w:p>
        </w:tc>
        <w:tc>
          <w:tcPr>
            <w:tcW w:w="2089" w:type="dxa"/>
            <w:vMerge/>
            <w:tcMar>
              <w:top w:w="113" w:type="dxa"/>
              <w:bottom w:w="113" w:type="dxa"/>
            </w:tcMar>
          </w:tcPr>
          <w:p w14:paraId="786F30A2"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c>
          <w:tcPr>
            <w:tcW w:w="1868" w:type="dxa"/>
            <w:tcMar>
              <w:top w:w="113" w:type="dxa"/>
              <w:bottom w:w="113" w:type="dxa"/>
            </w:tcMar>
          </w:tcPr>
          <w:p w14:paraId="786F30A3" w14:textId="77777777" w:rsidR="00E31A13" w:rsidRPr="003C09E1" w:rsidRDefault="00402402">
            <w:pPr>
              <w:widowControl w:val="0"/>
              <w:pBdr>
                <w:top w:val="nil"/>
                <w:left w:val="nil"/>
                <w:bottom w:val="nil"/>
                <w:right w:val="nil"/>
                <w:between w:val="nil"/>
              </w:pBdr>
              <w:spacing w:before="120"/>
              <w:ind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第二、三</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週三住院醫師雜誌討論會(每月一次以EBM實證醫學方式進行)</w:t>
            </w:r>
          </w:p>
          <w:p w14:paraId="786F30A4" w14:textId="4A0B0F63" w:rsidR="00E31A13" w:rsidRPr="003C09E1" w:rsidRDefault="000A419B">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lastRenderedPageBreak/>
              <w:t>實習</w:t>
            </w:r>
            <w:proofErr w:type="gramStart"/>
            <w:r w:rsidRPr="003C09E1">
              <w:rPr>
                <w:rFonts w:ascii="標楷體" w:eastAsia="標楷體" w:hAnsi="標楷體" w:hint="eastAsia"/>
                <w:color w:val="000000" w:themeColor="text1"/>
                <w:sz w:val="28"/>
                <w:szCs w:val="28"/>
              </w:rPr>
              <w:t>醫</w:t>
            </w:r>
            <w:proofErr w:type="gramEnd"/>
            <w:r w:rsidRPr="003C09E1">
              <w:rPr>
                <w:rFonts w:ascii="標楷體" w:eastAsia="標楷體" w:hAnsi="標楷體" w:hint="eastAsia"/>
                <w:color w:val="000000" w:themeColor="text1"/>
                <w:sz w:val="28"/>
                <w:szCs w:val="28"/>
              </w:rPr>
              <w:t>學生期末學習報告</w:t>
            </w:r>
          </w:p>
        </w:tc>
        <w:tc>
          <w:tcPr>
            <w:tcW w:w="1578" w:type="dxa"/>
            <w:vMerge/>
            <w:tcMar>
              <w:top w:w="113" w:type="dxa"/>
              <w:bottom w:w="113" w:type="dxa"/>
            </w:tcMar>
          </w:tcPr>
          <w:p w14:paraId="786F30A5"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r>
      <w:tr w:rsidR="003C09E1" w:rsidRPr="003C09E1" w14:paraId="786F30AF" w14:textId="77777777">
        <w:trPr>
          <w:trHeight w:val="1620"/>
        </w:trPr>
        <w:tc>
          <w:tcPr>
            <w:tcW w:w="441" w:type="dxa"/>
            <w:tcMar>
              <w:top w:w="113" w:type="dxa"/>
              <w:bottom w:w="113" w:type="dxa"/>
            </w:tcMar>
          </w:tcPr>
          <w:p w14:paraId="786F30A7"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四</w:t>
            </w:r>
          </w:p>
        </w:tc>
        <w:tc>
          <w:tcPr>
            <w:tcW w:w="3327" w:type="dxa"/>
            <w:tcMar>
              <w:top w:w="113" w:type="dxa"/>
              <w:bottom w:w="113" w:type="dxa"/>
            </w:tcMar>
          </w:tcPr>
          <w:p w14:paraId="786F30A8"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第一</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：部</w:t>
            </w:r>
            <w:proofErr w:type="gramStart"/>
            <w:r w:rsidRPr="003C09E1">
              <w:rPr>
                <w:rFonts w:ascii="標楷體" w:eastAsia="標楷體" w:hAnsi="標楷體"/>
                <w:color w:val="000000" w:themeColor="text1"/>
                <w:sz w:val="28"/>
                <w:szCs w:val="28"/>
              </w:rPr>
              <w:t>務</w:t>
            </w:r>
            <w:proofErr w:type="gramEnd"/>
            <w:r w:rsidRPr="003C09E1">
              <w:rPr>
                <w:rFonts w:ascii="標楷體" w:eastAsia="標楷體" w:hAnsi="標楷體"/>
                <w:color w:val="000000" w:themeColor="text1"/>
                <w:sz w:val="28"/>
                <w:szCs w:val="28"/>
              </w:rPr>
              <w:t>會議暨死亡及併發症討論會</w:t>
            </w:r>
          </w:p>
          <w:p w14:paraId="786F30A9" w14:textId="77777777" w:rsidR="00E31A13" w:rsidRPr="003C09E1" w:rsidRDefault="00402402">
            <w:pPr>
              <w:widowControl w:val="0"/>
              <w:pBdr>
                <w:top w:val="nil"/>
                <w:left w:val="nil"/>
                <w:bottom w:val="nil"/>
                <w:right w:val="nil"/>
                <w:between w:val="nil"/>
              </w:pBdr>
              <w:spacing w:before="120"/>
              <w:ind w:left="1231" w:right="28" w:hanging="120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第二、四</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：住院醫師讀書報告</w:t>
            </w:r>
          </w:p>
          <w:p w14:paraId="786F30AA" w14:textId="77777777" w:rsidR="00E31A13" w:rsidRPr="003C09E1" w:rsidRDefault="00402402">
            <w:pPr>
              <w:widowControl w:val="0"/>
              <w:pBdr>
                <w:top w:val="nil"/>
                <w:left w:val="nil"/>
                <w:bottom w:val="nil"/>
                <w:right w:val="nil"/>
                <w:between w:val="nil"/>
              </w:pBdr>
              <w:spacing w:before="120"/>
              <w:ind w:left="198" w:right="28" w:hanging="17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第三</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：主治醫師專題演講</w:t>
            </w:r>
          </w:p>
        </w:tc>
        <w:tc>
          <w:tcPr>
            <w:tcW w:w="2089" w:type="dxa"/>
            <w:vMerge/>
            <w:tcMar>
              <w:top w:w="113" w:type="dxa"/>
              <w:bottom w:w="113" w:type="dxa"/>
            </w:tcMar>
          </w:tcPr>
          <w:p w14:paraId="786F30AB"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c>
          <w:tcPr>
            <w:tcW w:w="1868" w:type="dxa"/>
            <w:vMerge w:val="restart"/>
            <w:tcMar>
              <w:top w:w="113" w:type="dxa"/>
              <w:bottom w:w="113" w:type="dxa"/>
            </w:tcMar>
          </w:tcPr>
          <w:p w14:paraId="786F30AC" w14:textId="77777777" w:rsidR="00E31A13" w:rsidRPr="003C09E1" w:rsidRDefault="00402402">
            <w:pPr>
              <w:widowControl w:val="0"/>
              <w:pBdr>
                <w:top w:val="nil"/>
                <w:left w:val="nil"/>
                <w:bottom w:val="nil"/>
                <w:right w:val="nil"/>
                <w:between w:val="nil"/>
              </w:pBdr>
              <w:spacing w:before="120"/>
              <w:ind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雙月第一</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週三麻醉品質管理委員會</w:t>
            </w:r>
          </w:p>
          <w:p w14:paraId="786F30AD" w14:textId="77777777" w:rsidR="00E31A13" w:rsidRPr="003C09E1" w:rsidRDefault="00E31A13">
            <w:pPr>
              <w:widowControl w:val="0"/>
              <w:pBdr>
                <w:top w:val="nil"/>
                <w:left w:val="nil"/>
                <w:bottom w:val="nil"/>
                <w:right w:val="nil"/>
                <w:between w:val="nil"/>
              </w:pBdr>
              <w:spacing w:before="120"/>
              <w:ind w:right="28"/>
              <w:rPr>
                <w:rFonts w:ascii="標楷體" w:eastAsia="標楷體" w:hAnsi="標楷體"/>
                <w:color w:val="000000" w:themeColor="text1"/>
                <w:sz w:val="28"/>
                <w:szCs w:val="28"/>
              </w:rPr>
            </w:pPr>
          </w:p>
        </w:tc>
        <w:tc>
          <w:tcPr>
            <w:tcW w:w="1578" w:type="dxa"/>
            <w:vMerge/>
            <w:tcMar>
              <w:top w:w="113" w:type="dxa"/>
              <w:bottom w:w="113" w:type="dxa"/>
            </w:tcMar>
          </w:tcPr>
          <w:p w14:paraId="786F30AE"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r>
      <w:tr w:rsidR="003C09E1" w:rsidRPr="003C09E1" w14:paraId="786F30B5" w14:textId="77777777">
        <w:tc>
          <w:tcPr>
            <w:tcW w:w="441" w:type="dxa"/>
            <w:tcMar>
              <w:top w:w="113" w:type="dxa"/>
              <w:bottom w:w="113" w:type="dxa"/>
            </w:tcMar>
          </w:tcPr>
          <w:p w14:paraId="786F30B0"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五</w:t>
            </w:r>
          </w:p>
        </w:tc>
        <w:tc>
          <w:tcPr>
            <w:tcW w:w="3327" w:type="dxa"/>
            <w:tcMar>
              <w:top w:w="113" w:type="dxa"/>
              <w:bottom w:w="113" w:type="dxa"/>
            </w:tcMar>
          </w:tcPr>
          <w:p w14:paraId="786F30B1"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晨報會及臨床個案討論會</w:t>
            </w:r>
          </w:p>
        </w:tc>
        <w:tc>
          <w:tcPr>
            <w:tcW w:w="2089" w:type="dxa"/>
            <w:vMerge/>
            <w:tcMar>
              <w:top w:w="113" w:type="dxa"/>
              <w:bottom w:w="113" w:type="dxa"/>
            </w:tcMar>
          </w:tcPr>
          <w:p w14:paraId="786F30B2"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c>
          <w:tcPr>
            <w:tcW w:w="1868" w:type="dxa"/>
            <w:vMerge/>
            <w:tcMar>
              <w:top w:w="113" w:type="dxa"/>
              <w:bottom w:w="113" w:type="dxa"/>
            </w:tcMar>
          </w:tcPr>
          <w:p w14:paraId="786F30B3"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c>
          <w:tcPr>
            <w:tcW w:w="1578" w:type="dxa"/>
            <w:vMerge/>
            <w:tcMar>
              <w:top w:w="113" w:type="dxa"/>
              <w:bottom w:w="113" w:type="dxa"/>
            </w:tcMar>
          </w:tcPr>
          <w:p w14:paraId="786F30B4" w14:textId="77777777" w:rsidR="00E31A13" w:rsidRPr="003C09E1" w:rsidRDefault="00E31A13">
            <w:pPr>
              <w:widowControl w:val="0"/>
              <w:pBdr>
                <w:top w:val="nil"/>
                <w:left w:val="nil"/>
                <w:bottom w:val="nil"/>
                <w:right w:val="nil"/>
                <w:between w:val="nil"/>
              </w:pBdr>
              <w:spacing w:line="276" w:lineRule="auto"/>
              <w:rPr>
                <w:rFonts w:ascii="標楷體" w:eastAsia="標楷體" w:hAnsi="標楷體"/>
                <w:color w:val="000000" w:themeColor="text1"/>
                <w:sz w:val="28"/>
                <w:szCs w:val="28"/>
              </w:rPr>
            </w:pPr>
          </w:p>
        </w:tc>
      </w:tr>
      <w:tr w:rsidR="003C09E1" w:rsidRPr="003C09E1" w14:paraId="786F30B8" w14:textId="77777777">
        <w:tc>
          <w:tcPr>
            <w:tcW w:w="441" w:type="dxa"/>
            <w:tcMar>
              <w:top w:w="113" w:type="dxa"/>
              <w:bottom w:w="113" w:type="dxa"/>
            </w:tcMar>
          </w:tcPr>
          <w:p w14:paraId="786F30B6"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六</w:t>
            </w:r>
          </w:p>
        </w:tc>
        <w:tc>
          <w:tcPr>
            <w:tcW w:w="8862" w:type="dxa"/>
            <w:gridSpan w:val="4"/>
            <w:tcMar>
              <w:top w:w="113" w:type="dxa"/>
              <w:bottom w:w="113" w:type="dxa"/>
            </w:tcMar>
          </w:tcPr>
          <w:p w14:paraId="786F30B7" w14:textId="77777777" w:rsidR="00E31A13" w:rsidRPr="003C09E1" w:rsidRDefault="00402402">
            <w:pPr>
              <w:widowControl w:val="0"/>
              <w:pBdr>
                <w:top w:val="nil"/>
                <w:left w:val="nil"/>
                <w:bottom w:val="nil"/>
                <w:right w:val="nil"/>
                <w:between w:val="nil"/>
              </w:pBdr>
              <w:spacing w:before="120"/>
              <w:ind w:left="28" w:right="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第三</w:t>
            </w:r>
            <w:proofErr w:type="gramStart"/>
            <w:r w:rsidRPr="003C09E1">
              <w:rPr>
                <w:rFonts w:ascii="標楷體" w:eastAsia="標楷體" w:hAnsi="標楷體"/>
                <w:color w:val="000000" w:themeColor="text1"/>
                <w:sz w:val="28"/>
                <w:szCs w:val="28"/>
              </w:rPr>
              <w:t>週</w:t>
            </w:r>
            <w:proofErr w:type="gramEnd"/>
            <w:r w:rsidRPr="003C09E1">
              <w:rPr>
                <w:rFonts w:ascii="標楷體" w:eastAsia="標楷體" w:hAnsi="標楷體"/>
                <w:color w:val="000000" w:themeColor="text1"/>
                <w:sz w:val="28"/>
                <w:szCs w:val="28"/>
              </w:rPr>
              <w:t>09:30-11:30北區麻醉聯合討論會，由北區各醫學中心輪流</w:t>
            </w:r>
            <w:proofErr w:type="gramStart"/>
            <w:r w:rsidRPr="003C09E1">
              <w:rPr>
                <w:rFonts w:ascii="標楷體" w:eastAsia="標楷體" w:hAnsi="標楷體"/>
                <w:color w:val="000000" w:themeColor="text1"/>
                <w:sz w:val="28"/>
                <w:szCs w:val="28"/>
              </w:rPr>
              <w:t>主辨。</w:t>
            </w:r>
            <w:proofErr w:type="gramEnd"/>
          </w:p>
        </w:tc>
      </w:tr>
    </w:tbl>
    <w:p w14:paraId="786F30B9"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晨報會及高危險病例討論會由住院醫師報告，由輪值的主治醫師主持。</w:t>
      </w:r>
    </w:p>
    <w:p w14:paraId="786F30BA" w14:textId="77777777" w:rsidR="00E31A13" w:rsidRPr="003C09E1" w:rsidRDefault="00402402">
      <w:pPr>
        <w:keepNext/>
        <w:widowControl w:val="0"/>
        <w:pBdr>
          <w:top w:val="nil"/>
          <w:left w:val="nil"/>
          <w:bottom w:val="nil"/>
          <w:right w:val="nil"/>
          <w:between w:val="nil"/>
        </w:pBdr>
        <w:spacing w:before="180" w:after="100"/>
        <w:ind w:hanging="426"/>
        <w:jc w:val="center"/>
        <w:rPr>
          <w:rFonts w:ascii="標楷體" w:eastAsia="標楷體" w:hAnsi="標楷體"/>
          <w:color w:val="000000" w:themeColor="text1"/>
          <w:sz w:val="32"/>
          <w:szCs w:val="32"/>
        </w:rPr>
      </w:pPr>
      <w:bookmarkStart w:id="4" w:name="_2et92p0" w:colFirst="0" w:colLast="0"/>
      <w:bookmarkEnd w:id="4"/>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伍、教學資源</w:t>
      </w:r>
    </w:p>
    <w:p w14:paraId="786F30BB" w14:textId="77777777" w:rsidR="00E31A13" w:rsidRPr="003C09E1" w:rsidRDefault="00402402">
      <w:pPr>
        <w:widowControl w:val="0"/>
        <w:pBdr>
          <w:top w:val="nil"/>
          <w:left w:val="nil"/>
          <w:bottom w:val="nil"/>
          <w:right w:val="nil"/>
          <w:between w:val="nil"/>
        </w:pBdr>
        <w:ind w:left="480" w:hanging="480"/>
        <w:jc w:val="both"/>
        <w:rPr>
          <w:rFonts w:ascii="標楷體" w:eastAsia="標楷體" w:hAnsi="標楷體"/>
          <w:color w:val="000000" w:themeColor="text1"/>
          <w:sz w:val="28"/>
          <w:szCs w:val="28"/>
        </w:rPr>
      </w:pPr>
      <w:r w:rsidRPr="003C09E1">
        <w:rPr>
          <w:rFonts w:ascii="標楷體" w:eastAsia="標楷體" w:hAnsi="標楷體"/>
          <w:color w:val="000000" w:themeColor="text1"/>
          <w:sz w:val="24"/>
          <w:szCs w:val="24"/>
        </w:rPr>
        <w:t>一</w:t>
      </w:r>
      <w:r w:rsidRPr="003C09E1">
        <w:rPr>
          <w:rFonts w:ascii="標楷體" w:eastAsia="標楷體" w:hAnsi="標楷體"/>
          <w:color w:val="000000" w:themeColor="text1"/>
          <w:sz w:val="28"/>
          <w:szCs w:val="28"/>
        </w:rPr>
        <w:t>、</w:t>
      </w:r>
      <w:r w:rsidRPr="003C09E1">
        <w:rPr>
          <w:rFonts w:ascii="標楷體" w:eastAsia="標楷體" w:hAnsi="標楷體"/>
          <w:color w:val="000000" w:themeColor="text1"/>
          <w:sz w:val="28"/>
          <w:szCs w:val="28"/>
        </w:rPr>
        <w:tab/>
      </w:r>
    </w:p>
    <w:tbl>
      <w:tblPr>
        <w:tblStyle w:val="ae"/>
        <w:tblW w:w="8845" w:type="dxa"/>
        <w:tblInd w:w="2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89"/>
        <w:gridCol w:w="1872"/>
        <w:gridCol w:w="2288"/>
        <w:gridCol w:w="2496"/>
      </w:tblGrid>
      <w:tr w:rsidR="003C09E1" w:rsidRPr="003C09E1" w14:paraId="786F30C0" w14:textId="77777777">
        <w:trPr>
          <w:trHeight w:val="330"/>
        </w:trPr>
        <w:tc>
          <w:tcPr>
            <w:tcW w:w="2189" w:type="dxa"/>
            <w:vAlign w:val="center"/>
          </w:tcPr>
          <w:p w14:paraId="786F30BC"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教具</w:t>
            </w:r>
          </w:p>
        </w:tc>
        <w:tc>
          <w:tcPr>
            <w:tcW w:w="1872" w:type="dxa"/>
            <w:vAlign w:val="center"/>
          </w:tcPr>
          <w:p w14:paraId="786F30BD"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訓練教材</w:t>
            </w:r>
          </w:p>
        </w:tc>
        <w:tc>
          <w:tcPr>
            <w:tcW w:w="2288" w:type="dxa"/>
            <w:vAlign w:val="center"/>
          </w:tcPr>
          <w:p w14:paraId="786F30BE"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教室(辦公室)</w:t>
            </w:r>
          </w:p>
        </w:tc>
        <w:tc>
          <w:tcPr>
            <w:tcW w:w="2496" w:type="dxa"/>
            <w:vAlign w:val="center"/>
          </w:tcPr>
          <w:p w14:paraId="786F30BF" w14:textId="77777777" w:rsidR="00E31A13" w:rsidRPr="003C09E1" w:rsidRDefault="00402402">
            <w:pPr>
              <w:pBdr>
                <w:top w:val="nil"/>
                <w:left w:val="nil"/>
                <w:bottom w:val="nil"/>
                <w:right w:val="nil"/>
                <w:between w:val="nil"/>
              </w:pBdr>
              <w:jc w:val="center"/>
              <w:rPr>
                <w:rFonts w:ascii="標楷體" w:eastAsia="標楷體" w:hAnsi="標楷體"/>
                <w:color w:val="000000" w:themeColor="text1"/>
                <w:sz w:val="28"/>
                <w:szCs w:val="28"/>
              </w:rPr>
            </w:pPr>
            <w:r w:rsidRPr="003C09E1">
              <w:rPr>
                <w:rFonts w:ascii="標楷體" w:eastAsia="標楷體" w:hAnsi="標楷體"/>
                <w:b/>
                <w:color w:val="000000" w:themeColor="text1"/>
                <w:sz w:val="28"/>
                <w:szCs w:val="28"/>
              </w:rPr>
              <w:t>儀器、設施或設備</w:t>
            </w:r>
          </w:p>
        </w:tc>
      </w:tr>
      <w:tr w:rsidR="00E31A13" w:rsidRPr="003C09E1" w14:paraId="786F30D5" w14:textId="77777777">
        <w:trPr>
          <w:trHeight w:val="330"/>
        </w:trPr>
        <w:tc>
          <w:tcPr>
            <w:tcW w:w="2189" w:type="dxa"/>
          </w:tcPr>
          <w:p w14:paraId="786F30C1" w14:textId="77777777" w:rsidR="00E31A13" w:rsidRPr="003C09E1" w:rsidRDefault="00402402">
            <w:pPr>
              <w:widowControl w:val="0"/>
              <w:pBdr>
                <w:top w:val="nil"/>
                <w:left w:val="nil"/>
                <w:bottom w:val="nil"/>
                <w:right w:val="nil"/>
                <w:between w:val="nil"/>
              </w:pBdr>
              <w:ind w:left="321" w:right="283" w:hanging="24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1.安妮2具</w:t>
            </w:r>
          </w:p>
          <w:p w14:paraId="786F30C2" w14:textId="77777777" w:rsidR="00E31A13" w:rsidRPr="003C09E1" w:rsidRDefault="00402402">
            <w:pPr>
              <w:widowControl w:val="0"/>
              <w:pBdr>
                <w:top w:val="nil"/>
                <w:left w:val="nil"/>
                <w:bottom w:val="nil"/>
                <w:right w:val="nil"/>
                <w:between w:val="nil"/>
              </w:pBdr>
              <w:ind w:left="321" w:right="283" w:hanging="24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proofErr w:type="gramStart"/>
            <w:r w:rsidRPr="003C09E1">
              <w:rPr>
                <w:rFonts w:ascii="標楷體" w:eastAsia="標楷體" w:hAnsi="標楷體"/>
                <w:color w:val="000000" w:themeColor="text1"/>
                <w:sz w:val="28"/>
                <w:szCs w:val="28"/>
              </w:rPr>
              <w:t>插管模型</w:t>
            </w:r>
            <w:proofErr w:type="gramEnd"/>
            <w:r w:rsidRPr="003C09E1">
              <w:rPr>
                <w:rFonts w:ascii="標楷體" w:eastAsia="標楷體" w:hAnsi="標楷體"/>
                <w:color w:val="000000" w:themeColor="text1"/>
                <w:sz w:val="28"/>
                <w:szCs w:val="28"/>
              </w:rPr>
              <w:t>1具</w:t>
            </w:r>
          </w:p>
          <w:p w14:paraId="786F30C3" w14:textId="77777777" w:rsidR="00E31A13" w:rsidRPr="003C09E1" w:rsidRDefault="00402402">
            <w:pPr>
              <w:widowControl w:val="0"/>
              <w:pBdr>
                <w:top w:val="nil"/>
                <w:left w:val="nil"/>
                <w:bottom w:val="nil"/>
                <w:right w:val="nil"/>
                <w:between w:val="nil"/>
              </w:pBdr>
              <w:ind w:left="321" w:right="75" w:hanging="24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w:t>
            </w:r>
            <w:proofErr w:type="gramStart"/>
            <w:r w:rsidRPr="003C09E1">
              <w:rPr>
                <w:rFonts w:ascii="標楷體" w:eastAsia="標楷體" w:hAnsi="標楷體"/>
                <w:color w:val="000000" w:themeColor="text1"/>
                <w:sz w:val="28"/>
                <w:szCs w:val="28"/>
              </w:rPr>
              <w:t>插管工具</w:t>
            </w:r>
            <w:proofErr w:type="gramEnd"/>
            <w:r w:rsidRPr="003C09E1">
              <w:rPr>
                <w:rFonts w:ascii="標楷體" w:eastAsia="標楷體" w:hAnsi="標楷體"/>
                <w:color w:val="000000" w:themeColor="text1"/>
                <w:sz w:val="28"/>
                <w:szCs w:val="28"/>
              </w:rPr>
              <w:t>及呼吸道輔助器</w:t>
            </w:r>
          </w:p>
          <w:p w14:paraId="786F30C4" w14:textId="77777777" w:rsidR="00E31A13" w:rsidRPr="003C09E1" w:rsidRDefault="00402402">
            <w:pPr>
              <w:widowControl w:val="0"/>
              <w:pBdr>
                <w:top w:val="nil"/>
                <w:left w:val="nil"/>
                <w:bottom w:val="nil"/>
                <w:right w:val="nil"/>
                <w:between w:val="nil"/>
              </w:pBdr>
              <w:ind w:left="321" w:right="283" w:hanging="24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4.模擬人</w:t>
            </w:r>
          </w:p>
          <w:p w14:paraId="786F30C5" w14:textId="77777777" w:rsidR="00E31A13" w:rsidRPr="003C09E1" w:rsidRDefault="00402402">
            <w:pPr>
              <w:widowControl w:val="0"/>
              <w:pBdr>
                <w:top w:val="nil"/>
                <w:left w:val="nil"/>
                <w:bottom w:val="nil"/>
                <w:right w:val="nil"/>
                <w:between w:val="nil"/>
              </w:pBdr>
              <w:ind w:left="321" w:right="179" w:hanging="242"/>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5.麻醉機及生理監視儀器</w:t>
            </w:r>
          </w:p>
        </w:tc>
        <w:tc>
          <w:tcPr>
            <w:tcW w:w="1872" w:type="dxa"/>
          </w:tcPr>
          <w:p w14:paraId="786F30C6" w14:textId="77777777" w:rsidR="00E31A13" w:rsidRPr="003C09E1" w:rsidRDefault="00402402">
            <w:pPr>
              <w:widowControl w:val="0"/>
              <w:pBdr>
                <w:top w:val="nil"/>
                <w:left w:val="nil"/>
                <w:bottom w:val="nil"/>
                <w:right w:val="nil"/>
                <w:between w:val="nil"/>
              </w:pBdr>
              <w:spacing w:before="120"/>
              <w:ind w:left="363" w:right="75" w:hanging="28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1.三軍總醫院實習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學生手冊</w:t>
            </w:r>
          </w:p>
          <w:p w14:paraId="786F30C7" w14:textId="77777777" w:rsidR="00E31A13" w:rsidRPr="003C09E1" w:rsidRDefault="00402402">
            <w:pPr>
              <w:widowControl w:val="0"/>
              <w:pBdr>
                <w:top w:val="nil"/>
                <w:left w:val="nil"/>
                <w:bottom w:val="nil"/>
                <w:right w:val="nil"/>
                <w:between w:val="nil"/>
              </w:pBdr>
              <w:ind w:left="363" w:right="75" w:hanging="28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2.模擬人麻醉及急救演練</w:t>
            </w:r>
          </w:p>
        </w:tc>
        <w:tc>
          <w:tcPr>
            <w:tcW w:w="2288" w:type="dxa"/>
          </w:tcPr>
          <w:p w14:paraId="786F30C8"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1.402會議室</w:t>
            </w:r>
          </w:p>
          <w:p w14:paraId="786F30C9"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2.404會議室</w:t>
            </w:r>
          </w:p>
          <w:p w14:paraId="786F30CA" w14:textId="77777777" w:rsidR="00E31A13" w:rsidRPr="003C09E1" w:rsidRDefault="00402402">
            <w:pPr>
              <w:widowControl w:val="0"/>
              <w:pBdr>
                <w:top w:val="nil"/>
                <w:left w:val="nil"/>
                <w:bottom w:val="nil"/>
                <w:right w:val="nil"/>
                <w:between w:val="nil"/>
              </w:pBdr>
              <w:ind w:left="328" w:hanging="3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3.開刀房</w:t>
            </w:r>
          </w:p>
          <w:p w14:paraId="786F30CB" w14:textId="77777777" w:rsidR="00E31A13" w:rsidRPr="003C09E1" w:rsidRDefault="00402402">
            <w:pPr>
              <w:widowControl w:val="0"/>
              <w:pBdr>
                <w:top w:val="nil"/>
                <w:left w:val="nil"/>
                <w:bottom w:val="nil"/>
                <w:right w:val="nil"/>
                <w:between w:val="nil"/>
              </w:pBdr>
              <w:ind w:left="328" w:hanging="32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4.疼痛整合治療中心</w:t>
            </w:r>
          </w:p>
          <w:p w14:paraId="786F30CC"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5.OSCE中心</w:t>
            </w:r>
          </w:p>
        </w:tc>
        <w:tc>
          <w:tcPr>
            <w:tcW w:w="2496" w:type="dxa"/>
          </w:tcPr>
          <w:p w14:paraId="786F30CD"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1.喉頭鏡</w:t>
            </w:r>
          </w:p>
          <w:p w14:paraId="786F30CE"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2.電子影像喉頭鏡</w:t>
            </w:r>
          </w:p>
          <w:p w14:paraId="786F30CF"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3.光纖式麻醉</w:t>
            </w:r>
            <w:proofErr w:type="gramStart"/>
            <w:r w:rsidRPr="003C09E1">
              <w:rPr>
                <w:rFonts w:ascii="標楷體" w:eastAsia="標楷體" w:hAnsi="標楷體"/>
                <w:color w:val="000000" w:themeColor="text1"/>
                <w:sz w:val="28"/>
                <w:szCs w:val="28"/>
              </w:rPr>
              <w:t>插管鏡</w:t>
            </w:r>
            <w:proofErr w:type="gramEnd"/>
          </w:p>
          <w:p w14:paraId="786F30D0"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w:t>
            </w:r>
            <w:proofErr w:type="gramStart"/>
            <w:r w:rsidRPr="003C09E1">
              <w:rPr>
                <w:rFonts w:ascii="標楷體" w:eastAsia="標楷體" w:hAnsi="標楷體"/>
                <w:color w:val="000000" w:themeColor="text1"/>
                <w:sz w:val="28"/>
                <w:szCs w:val="28"/>
              </w:rPr>
              <w:t>插管影像</w:t>
            </w:r>
            <w:proofErr w:type="gramEnd"/>
            <w:r w:rsidRPr="003C09E1">
              <w:rPr>
                <w:rFonts w:ascii="標楷體" w:eastAsia="標楷體" w:hAnsi="標楷體"/>
                <w:color w:val="000000" w:themeColor="text1"/>
                <w:sz w:val="28"/>
                <w:szCs w:val="28"/>
              </w:rPr>
              <w:t>系統</w:t>
            </w:r>
          </w:p>
          <w:p w14:paraId="786F30D1"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5.標靶輸液系統工作站</w:t>
            </w:r>
          </w:p>
          <w:p w14:paraId="786F30D2"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6.麻醉深度監視器</w:t>
            </w:r>
          </w:p>
          <w:p w14:paraId="786F30D3"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7.經食道心臟超音波</w:t>
            </w:r>
          </w:p>
          <w:p w14:paraId="786F30D4" w14:textId="77777777" w:rsidR="00442838" w:rsidRPr="003C09E1" w:rsidRDefault="00442838">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8. 超音波導引神經阻斷術</w:t>
            </w:r>
          </w:p>
        </w:tc>
      </w:tr>
    </w:tbl>
    <w:p w14:paraId="786F30D6" w14:textId="77777777" w:rsidR="00E31A13" w:rsidRPr="003C09E1" w:rsidRDefault="00E31A13">
      <w:pPr>
        <w:widowControl w:val="0"/>
        <w:pBdr>
          <w:top w:val="nil"/>
          <w:left w:val="nil"/>
          <w:bottom w:val="nil"/>
          <w:right w:val="nil"/>
          <w:between w:val="nil"/>
        </w:pBdr>
        <w:ind w:left="560" w:hanging="560"/>
        <w:jc w:val="both"/>
        <w:rPr>
          <w:rFonts w:ascii="標楷體" w:eastAsia="標楷體" w:hAnsi="標楷體"/>
          <w:color w:val="000000" w:themeColor="text1"/>
          <w:sz w:val="28"/>
          <w:szCs w:val="28"/>
        </w:rPr>
      </w:pPr>
    </w:p>
    <w:p w14:paraId="786F30D7" w14:textId="77777777" w:rsidR="00E31A13" w:rsidRPr="003C09E1" w:rsidRDefault="00402402">
      <w:pPr>
        <w:widowControl w:val="0"/>
        <w:numPr>
          <w:ilvl w:val="0"/>
          <w:numId w:val="13"/>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院內電腦、實習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學生公務手機均可即時連線</w:t>
      </w:r>
      <w:proofErr w:type="spellStart"/>
      <w:r w:rsidRPr="003C09E1">
        <w:rPr>
          <w:rFonts w:ascii="標楷體" w:eastAsia="標楷體" w:hAnsi="標楷體"/>
          <w:color w:val="000000" w:themeColor="text1"/>
          <w:sz w:val="28"/>
          <w:szCs w:val="28"/>
        </w:rPr>
        <w:t>Uptodate</w:t>
      </w:r>
      <w:proofErr w:type="spellEnd"/>
      <w:proofErr w:type="gramStart"/>
      <w:r w:rsidRPr="003C09E1">
        <w:rPr>
          <w:rFonts w:ascii="標楷體" w:eastAsia="標楷體" w:hAnsi="標楷體"/>
          <w:color w:val="000000" w:themeColor="text1"/>
          <w:sz w:val="28"/>
          <w:szCs w:val="28"/>
        </w:rPr>
        <w:t>線上資料庫</w:t>
      </w:r>
      <w:proofErr w:type="gramEnd"/>
      <w:r w:rsidRPr="003C09E1">
        <w:rPr>
          <w:rFonts w:ascii="標楷體" w:eastAsia="標楷體" w:hAnsi="標楷體"/>
          <w:color w:val="000000" w:themeColor="text1"/>
          <w:sz w:val="28"/>
          <w:szCs w:val="28"/>
        </w:rPr>
        <w:t>，以利學生實證醫學資料查詢。(書籍、資訊設備詳見項次玖)</w:t>
      </w:r>
    </w:p>
    <w:p w14:paraId="786F30D8" w14:textId="77777777" w:rsidR="00E31A13" w:rsidRPr="003C09E1" w:rsidRDefault="00402402">
      <w:pPr>
        <w:widowControl w:val="0"/>
        <w:numPr>
          <w:ilvl w:val="0"/>
          <w:numId w:val="13"/>
        </w:numPr>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本科於院內網站設置數位學習資源，提供學生自主學習教材。</w:t>
      </w:r>
    </w:p>
    <w:p w14:paraId="786F30D9" w14:textId="77777777" w:rsidR="00E31A13" w:rsidRPr="003C09E1" w:rsidRDefault="00E31A13">
      <w:pPr>
        <w:widowControl w:val="0"/>
        <w:pBdr>
          <w:top w:val="nil"/>
          <w:left w:val="nil"/>
          <w:bottom w:val="nil"/>
          <w:right w:val="nil"/>
          <w:between w:val="nil"/>
        </w:pBdr>
        <w:ind w:left="560" w:hanging="560"/>
        <w:jc w:val="both"/>
        <w:rPr>
          <w:rFonts w:ascii="標楷體" w:eastAsia="標楷體" w:hAnsi="標楷體"/>
          <w:color w:val="000000" w:themeColor="text1"/>
          <w:sz w:val="28"/>
          <w:szCs w:val="28"/>
        </w:rPr>
      </w:pPr>
    </w:p>
    <w:p w14:paraId="786F30DA" w14:textId="77777777" w:rsidR="00E31A13" w:rsidRPr="003C09E1" w:rsidRDefault="00402402" w:rsidP="004D7AF3">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bookmarkStart w:id="5" w:name="_tyjcwt" w:colFirst="0" w:colLast="0"/>
      <w:bookmarkEnd w:id="5"/>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陸、考核標準及回饋機制</w:t>
      </w:r>
    </w:p>
    <w:p w14:paraId="786F30DB"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一、督導團隊與機制：</w:t>
      </w:r>
    </w:p>
    <w:p w14:paraId="786F30DC" w14:textId="77777777" w:rsidR="00E31A13" w:rsidRPr="003C09E1" w:rsidRDefault="00402402">
      <w:pPr>
        <w:widowControl w:val="0"/>
        <w:pBdr>
          <w:top w:val="nil"/>
          <w:left w:val="nil"/>
          <w:bottom w:val="nil"/>
          <w:right w:val="nil"/>
          <w:between w:val="nil"/>
        </w:pBdr>
        <w:ind w:left="690" w:hanging="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w:t>
      </w:r>
      <w:proofErr w:type="gramStart"/>
      <w:r w:rsidRPr="003C09E1">
        <w:rPr>
          <w:rFonts w:ascii="標楷體" w:eastAsia="標楷體" w:hAnsi="標楷體"/>
          <w:color w:val="000000" w:themeColor="text1"/>
          <w:sz w:val="28"/>
          <w:szCs w:val="28"/>
        </w:rPr>
        <w:t>一</w:t>
      </w:r>
      <w:proofErr w:type="gramEnd"/>
      <w:r w:rsidRPr="003C09E1">
        <w:rPr>
          <w:rFonts w:ascii="標楷體" w:eastAsia="標楷體" w:hAnsi="標楷體"/>
          <w:color w:val="000000" w:themeColor="text1"/>
          <w:sz w:val="28"/>
          <w:szCs w:val="28"/>
        </w:rPr>
        <w:t>)每梯次每位實習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學生分派一位主治醫師負責擔任學生臨床教師，其餘主治醫師為輔，負責臨床指導教學。</w:t>
      </w:r>
    </w:p>
    <w:p w14:paraId="786F30DD" w14:textId="77777777" w:rsidR="00E31A13" w:rsidRPr="003C09E1" w:rsidRDefault="00402402">
      <w:pPr>
        <w:widowControl w:val="0"/>
        <w:pBdr>
          <w:top w:val="nil"/>
          <w:left w:val="nil"/>
          <w:bottom w:val="nil"/>
          <w:right w:val="nil"/>
          <w:between w:val="nil"/>
        </w:pBdr>
        <w:ind w:left="690" w:hanging="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(二)總醫師（含）以下住院醫師擔任臨床助教，負責臨床核心課程示範與操作。</w:t>
      </w:r>
    </w:p>
    <w:p w14:paraId="786F30DE" w14:textId="77777777" w:rsidR="00E31A13" w:rsidRPr="003C09E1" w:rsidRDefault="00402402">
      <w:pPr>
        <w:widowControl w:val="0"/>
        <w:pBdr>
          <w:top w:val="nil"/>
          <w:left w:val="nil"/>
          <w:bottom w:val="nil"/>
          <w:right w:val="nil"/>
          <w:between w:val="nil"/>
        </w:pBdr>
        <w:tabs>
          <w:tab w:val="left" w:pos="215"/>
        </w:tabs>
        <w:ind w:left="722" w:hanging="61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(三)由住院醫師及總醫師督導日常工作效率與學習精神，並加強醫學倫理。由訓練官與臨床實習訓練計畫總負責人共同督導。</w:t>
      </w:r>
    </w:p>
    <w:p w14:paraId="786F30DF"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二、考核方式：</w:t>
      </w:r>
    </w:p>
    <w:p w14:paraId="786F30E0" w14:textId="77777777" w:rsidR="00E31A13" w:rsidRPr="003C09E1" w:rsidRDefault="00402402">
      <w:pPr>
        <w:widowControl w:val="0"/>
        <w:pBdr>
          <w:top w:val="nil"/>
          <w:left w:val="nil"/>
          <w:bottom w:val="nil"/>
          <w:right w:val="nil"/>
          <w:between w:val="nil"/>
        </w:pBdr>
        <w:tabs>
          <w:tab w:val="left" w:pos="215"/>
        </w:tabs>
        <w:ind w:left="722" w:hanging="61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w:t>
      </w:r>
      <w:proofErr w:type="gramStart"/>
      <w:r w:rsidRPr="003C09E1">
        <w:rPr>
          <w:rFonts w:ascii="標楷體" w:eastAsia="標楷體" w:hAnsi="標楷體"/>
          <w:color w:val="000000" w:themeColor="text1"/>
          <w:sz w:val="28"/>
          <w:szCs w:val="28"/>
        </w:rPr>
        <w:t>一</w:t>
      </w:r>
      <w:proofErr w:type="gramEnd"/>
      <w:r w:rsidRPr="003C09E1">
        <w:rPr>
          <w:rFonts w:ascii="標楷體" w:eastAsia="標楷體" w:hAnsi="標楷體"/>
          <w:color w:val="000000" w:themeColor="text1"/>
          <w:sz w:val="28"/>
          <w:szCs w:val="28"/>
        </w:rPr>
        <w:t>) 依狀況詳實填寫實習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學生訓練考核表(附件三)，由住院醫師/總醫師完成初評，主治醫師或主任完成</w:t>
      </w:r>
      <w:proofErr w:type="gramStart"/>
      <w:r w:rsidRPr="003C09E1">
        <w:rPr>
          <w:rFonts w:ascii="標楷體" w:eastAsia="標楷體" w:hAnsi="標楷體"/>
          <w:color w:val="000000" w:themeColor="text1"/>
          <w:sz w:val="28"/>
          <w:szCs w:val="28"/>
        </w:rPr>
        <w:t>複</w:t>
      </w:r>
      <w:proofErr w:type="gramEnd"/>
      <w:r w:rsidRPr="003C09E1">
        <w:rPr>
          <w:rFonts w:ascii="標楷體" w:eastAsia="標楷體" w:hAnsi="標楷體"/>
          <w:color w:val="000000" w:themeColor="text1"/>
          <w:sz w:val="28"/>
          <w:szCs w:val="28"/>
        </w:rPr>
        <w:t>評。</w:t>
      </w:r>
    </w:p>
    <w:p w14:paraId="786F30E1" w14:textId="77777777" w:rsidR="00E31A13" w:rsidRPr="003C09E1" w:rsidRDefault="00402402">
      <w:pPr>
        <w:widowControl w:val="0"/>
        <w:pBdr>
          <w:top w:val="nil"/>
          <w:left w:val="nil"/>
          <w:bottom w:val="nil"/>
          <w:right w:val="nil"/>
          <w:between w:val="nil"/>
        </w:pBdr>
        <w:tabs>
          <w:tab w:val="left" w:pos="215"/>
        </w:tabs>
        <w:ind w:left="722" w:hanging="61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 採用Core EPA評量(附件四)，以評核實習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學生畢業時的臨床能力(即PGY1 醫師第一天值班必須獨立照護病人)</w:t>
      </w:r>
    </w:p>
    <w:p w14:paraId="786F30E2" w14:textId="77777777" w:rsidR="00E31A13" w:rsidRPr="003C09E1" w:rsidRDefault="00402402">
      <w:pPr>
        <w:widowControl w:val="0"/>
        <w:pBdr>
          <w:top w:val="nil"/>
          <w:left w:val="nil"/>
          <w:bottom w:val="nil"/>
          <w:right w:val="nil"/>
          <w:between w:val="nil"/>
        </w:pBdr>
        <w:tabs>
          <w:tab w:val="left" w:pos="215"/>
        </w:tabs>
        <w:ind w:left="722" w:hanging="61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 評估教學成效並提供雙向回饋機制。</w:t>
      </w:r>
    </w:p>
    <w:p w14:paraId="786F30E3" w14:textId="77777777" w:rsidR="00E31A13" w:rsidRPr="003C09E1" w:rsidRDefault="00402402">
      <w:pPr>
        <w:widowControl w:val="0"/>
        <w:pBdr>
          <w:top w:val="nil"/>
          <w:left w:val="nil"/>
          <w:bottom w:val="nil"/>
          <w:right w:val="nil"/>
          <w:between w:val="nil"/>
        </w:pBdr>
        <w:ind w:left="623" w:hanging="280"/>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 本部另有每梯次每位實習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學生的迷你臨床演練評量（mini-clinical evaluation exercise，mini-CEX）(附件五)、麻醉部核心課程學習紀錄表(附件六)及月底於OSCE中心實施模擬病人之麻醉技能實際操作測驗。</w:t>
      </w:r>
      <w:proofErr w:type="gramStart"/>
      <w:r w:rsidRPr="003C09E1">
        <w:rPr>
          <w:rFonts w:ascii="標楷體" w:eastAsia="標楷體" w:hAnsi="標楷體"/>
          <w:color w:val="000000" w:themeColor="text1"/>
          <w:sz w:val="28"/>
          <w:szCs w:val="28"/>
        </w:rPr>
        <w:t>此外，</w:t>
      </w:r>
      <w:proofErr w:type="gramEnd"/>
      <w:r w:rsidRPr="003C09E1">
        <w:rPr>
          <w:rFonts w:ascii="標楷體" w:eastAsia="標楷體" w:hAnsi="標楷體"/>
          <w:color w:val="000000" w:themeColor="text1"/>
          <w:sz w:val="28"/>
          <w:szCs w:val="28"/>
        </w:rPr>
        <w:t>每月月底安排進行口頭報告及口試，方式為全體主治醫師與會，由實習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學生報告當月執行麻醉技術之情形及實際照顧案例之麻醉過程，並由主治醫師當場口試並考評成績。本部實習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學生之基本核心能力評量則於每月教學、示範及操作後立即進行考核(附件七、八)。</w:t>
      </w:r>
    </w:p>
    <w:p w14:paraId="786F30E4" w14:textId="77777777" w:rsidR="00E31A13" w:rsidRPr="003C09E1" w:rsidRDefault="00402402">
      <w:pPr>
        <w:widowControl w:val="0"/>
        <w:pBdr>
          <w:top w:val="nil"/>
          <w:left w:val="nil"/>
          <w:bottom w:val="nil"/>
          <w:right w:val="nil"/>
          <w:between w:val="nil"/>
        </w:pBdr>
        <w:ind w:left="623" w:hanging="280"/>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 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學生反映問題管道及教學檢討：每月月底口試完畢後，立即舉行雙向座談會，以進行意見交流，提供實習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學生反應問題管道，並適時檢討實習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學生的回饋意見，進行持續的教學改進，以達到落實雙向回饋機制（包含評估表單的設計、評估方式、評估內容與回饋方式）。</w:t>
      </w:r>
    </w:p>
    <w:p w14:paraId="786F30E5" w14:textId="77777777" w:rsidR="00E31A13" w:rsidRPr="003C09E1" w:rsidRDefault="00402402">
      <w:pPr>
        <w:widowControl w:val="0"/>
        <w:pBdr>
          <w:top w:val="nil"/>
          <w:left w:val="nil"/>
          <w:bottom w:val="nil"/>
          <w:right w:val="nil"/>
          <w:between w:val="nil"/>
        </w:pBdr>
        <w:ind w:left="631" w:hanging="288"/>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 當月表現優良之實習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學生，於下個月部</w:t>
      </w:r>
      <w:proofErr w:type="gramStart"/>
      <w:r w:rsidRPr="003C09E1">
        <w:rPr>
          <w:rFonts w:ascii="標楷體" w:eastAsia="標楷體" w:hAnsi="標楷體"/>
          <w:color w:val="000000" w:themeColor="text1"/>
          <w:sz w:val="28"/>
          <w:szCs w:val="28"/>
        </w:rPr>
        <w:t>務</w:t>
      </w:r>
      <w:proofErr w:type="gramEnd"/>
      <w:r w:rsidRPr="003C09E1">
        <w:rPr>
          <w:rFonts w:ascii="標楷體" w:eastAsia="標楷體" w:hAnsi="標楷體"/>
          <w:color w:val="000000" w:themeColor="text1"/>
          <w:sz w:val="28"/>
          <w:szCs w:val="28"/>
        </w:rPr>
        <w:t>會議時頒發獎狀，以資鼓勵。</w:t>
      </w:r>
    </w:p>
    <w:p w14:paraId="786F30E6" w14:textId="77777777" w:rsidR="00E31A13" w:rsidRPr="003C09E1" w:rsidRDefault="00402402">
      <w:pPr>
        <w:widowControl w:val="0"/>
        <w:pBdr>
          <w:top w:val="nil"/>
          <w:left w:val="nil"/>
          <w:bottom w:val="nil"/>
          <w:right w:val="nil"/>
          <w:between w:val="nil"/>
        </w:pBdr>
        <w:ind w:left="631" w:hanging="288"/>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 學校召開教學檢討：請實習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學生踴躍參加醫院與學校定期召開之實習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學生教學檢討座談會。</w:t>
      </w:r>
    </w:p>
    <w:p w14:paraId="786F30E7"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28"/>
          <w:szCs w:val="28"/>
          <w:u w:val="single"/>
        </w:rPr>
      </w:pPr>
      <w:bookmarkStart w:id="6" w:name="_3dy6vkm" w:colFirst="0" w:colLast="0"/>
      <w:bookmarkEnd w:id="6"/>
    </w:p>
    <w:p w14:paraId="786F30E8" w14:textId="77777777" w:rsidR="00E31A13" w:rsidRDefault="00E31A13">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p>
    <w:p w14:paraId="1BADA198" w14:textId="77777777" w:rsidR="00DC621E" w:rsidRDefault="00DC621E">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p>
    <w:p w14:paraId="6F1D1477" w14:textId="77777777" w:rsidR="00DC621E" w:rsidRPr="00DC621E" w:rsidRDefault="00DC621E">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p>
    <w:tbl>
      <w:tblPr>
        <w:tblStyle w:val="af"/>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577"/>
        <w:gridCol w:w="830"/>
        <w:gridCol w:w="1346"/>
        <w:gridCol w:w="1656"/>
        <w:gridCol w:w="1905"/>
      </w:tblGrid>
      <w:tr w:rsidR="003C09E1" w:rsidRPr="003C09E1" w14:paraId="786F30EF" w14:textId="77777777" w:rsidTr="007E22BF">
        <w:trPr>
          <w:trHeight w:val="20"/>
        </w:trPr>
        <w:tc>
          <w:tcPr>
            <w:tcW w:w="742" w:type="dxa"/>
            <w:vAlign w:val="center"/>
          </w:tcPr>
          <w:p w14:paraId="786F30E9"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lastRenderedPageBreak/>
              <w:t>項次</w:t>
            </w:r>
          </w:p>
        </w:tc>
        <w:tc>
          <w:tcPr>
            <w:tcW w:w="2577" w:type="dxa"/>
            <w:vAlign w:val="center"/>
          </w:tcPr>
          <w:p w14:paraId="786F30EA"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表單名稱</w:t>
            </w:r>
          </w:p>
        </w:tc>
        <w:tc>
          <w:tcPr>
            <w:tcW w:w="830" w:type="dxa"/>
            <w:vAlign w:val="center"/>
          </w:tcPr>
          <w:p w14:paraId="786F30EB"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頻率</w:t>
            </w:r>
          </w:p>
        </w:tc>
        <w:tc>
          <w:tcPr>
            <w:tcW w:w="1346" w:type="dxa"/>
            <w:vAlign w:val="center"/>
          </w:tcPr>
          <w:p w14:paraId="3D54BB65" w14:textId="77777777" w:rsidR="00E31A13" w:rsidRDefault="00402402">
            <w:pPr>
              <w:pBdr>
                <w:top w:val="nil"/>
                <w:left w:val="nil"/>
                <w:bottom w:val="nil"/>
                <w:right w:val="nil"/>
                <w:between w:val="nil"/>
              </w:pBdr>
              <w:spacing w:line="276" w:lineRule="auto"/>
              <w:jc w:val="center"/>
              <w:rPr>
                <w:rFonts w:ascii="標楷體" w:eastAsia="標楷體" w:hAnsi="標楷體" w:cs="Arial" w:hint="eastAsia"/>
                <w:b/>
                <w:color w:val="000000" w:themeColor="text1"/>
                <w:sz w:val="22"/>
                <w:szCs w:val="22"/>
              </w:rPr>
            </w:pPr>
            <w:proofErr w:type="gramStart"/>
            <w:r w:rsidRPr="003C09E1">
              <w:rPr>
                <w:rFonts w:ascii="標楷體" w:eastAsia="標楷體" w:hAnsi="標楷體" w:cs="Arial"/>
                <w:b/>
                <w:color w:val="000000" w:themeColor="text1"/>
                <w:sz w:val="22"/>
                <w:szCs w:val="22"/>
              </w:rPr>
              <w:t>醫</w:t>
            </w:r>
            <w:proofErr w:type="gramEnd"/>
            <w:r w:rsidRPr="003C09E1">
              <w:rPr>
                <w:rFonts w:ascii="標楷體" w:eastAsia="標楷體" w:hAnsi="標楷體" w:cs="Arial"/>
                <w:b/>
                <w:color w:val="000000" w:themeColor="text1"/>
                <w:sz w:val="22"/>
                <w:szCs w:val="22"/>
              </w:rPr>
              <w:t>五年級</w:t>
            </w:r>
          </w:p>
          <w:p w14:paraId="786F30EC" w14:textId="42BCE581" w:rsidR="007E22BF" w:rsidRPr="003C09E1" w:rsidRDefault="007E22BF">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Pr>
                <w:rFonts w:ascii="標楷體" w:eastAsia="標楷體" w:hAnsi="標楷體" w:cs="Arial" w:hint="eastAsia"/>
                <w:b/>
                <w:color w:val="000000" w:themeColor="text1"/>
                <w:sz w:val="22"/>
                <w:szCs w:val="22"/>
              </w:rPr>
              <w:t>(已無選修)</w:t>
            </w:r>
          </w:p>
        </w:tc>
        <w:tc>
          <w:tcPr>
            <w:tcW w:w="1656" w:type="dxa"/>
            <w:vAlign w:val="center"/>
          </w:tcPr>
          <w:p w14:paraId="786F30ED"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proofErr w:type="gramStart"/>
            <w:r w:rsidRPr="003C09E1">
              <w:rPr>
                <w:rFonts w:ascii="標楷體" w:eastAsia="標楷體" w:hAnsi="標楷體" w:cs="Arial"/>
                <w:b/>
                <w:color w:val="000000" w:themeColor="text1"/>
                <w:sz w:val="22"/>
                <w:szCs w:val="22"/>
              </w:rPr>
              <w:t>醫</w:t>
            </w:r>
            <w:proofErr w:type="gramEnd"/>
            <w:r w:rsidRPr="003C09E1">
              <w:rPr>
                <w:rFonts w:ascii="標楷體" w:eastAsia="標楷體" w:hAnsi="標楷體" w:cs="Arial"/>
                <w:b/>
                <w:color w:val="000000" w:themeColor="text1"/>
                <w:sz w:val="22"/>
                <w:szCs w:val="22"/>
              </w:rPr>
              <w:t>六年級</w:t>
            </w:r>
          </w:p>
        </w:tc>
        <w:tc>
          <w:tcPr>
            <w:tcW w:w="1905" w:type="dxa"/>
            <w:vAlign w:val="center"/>
          </w:tcPr>
          <w:p w14:paraId="786F30EE"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b/>
                <w:color w:val="000000" w:themeColor="text1"/>
                <w:sz w:val="22"/>
                <w:szCs w:val="22"/>
              </w:rPr>
              <w:t>繳交份數</w:t>
            </w:r>
          </w:p>
        </w:tc>
      </w:tr>
      <w:tr w:rsidR="003C09E1" w:rsidRPr="003C09E1" w14:paraId="786F30F6" w14:textId="77777777" w:rsidTr="007E22BF">
        <w:trPr>
          <w:trHeight w:val="20"/>
        </w:trPr>
        <w:tc>
          <w:tcPr>
            <w:tcW w:w="742" w:type="dxa"/>
            <w:vAlign w:val="center"/>
          </w:tcPr>
          <w:p w14:paraId="786F30F0"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w:t>
            </w:r>
          </w:p>
        </w:tc>
        <w:tc>
          <w:tcPr>
            <w:tcW w:w="2577" w:type="dxa"/>
            <w:vAlign w:val="center"/>
          </w:tcPr>
          <w:p w14:paraId="786F30F1"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實習</w:t>
            </w:r>
            <w:proofErr w:type="gramStart"/>
            <w:r w:rsidRPr="003C09E1">
              <w:rPr>
                <w:rFonts w:ascii="標楷體" w:eastAsia="標楷體" w:hAnsi="標楷體" w:cs="Arial"/>
                <w:color w:val="000000" w:themeColor="text1"/>
                <w:sz w:val="22"/>
                <w:szCs w:val="22"/>
              </w:rPr>
              <w:t>醫</w:t>
            </w:r>
            <w:proofErr w:type="gramEnd"/>
            <w:r w:rsidRPr="003C09E1">
              <w:rPr>
                <w:rFonts w:ascii="標楷體" w:eastAsia="標楷體" w:hAnsi="標楷體" w:cs="Arial"/>
                <w:color w:val="000000" w:themeColor="text1"/>
                <w:sz w:val="22"/>
                <w:szCs w:val="22"/>
              </w:rPr>
              <w:t>學生訓練考核表</w:t>
            </w:r>
          </w:p>
        </w:tc>
        <w:tc>
          <w:tcPr>
            <w:tcW w:w="830" w:type="dxa"/>
            <w:vAlign w:val="center"/>
          </w:tcPr>
          <w:p w14:paraId="786F30F2"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0F3"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0F4"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0F5"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0FD" w14:textId="77777777" w:rsidTr="007E22BF">
        <w:trPr>
          <w:trHeight w:val="20"/>
        </w:trPr>
        <w:tc>
          <w:tcPr>
            <w:tcW w:w="742" w:type="dxa"/>
            <w:vAlign w:val="center"/>
          </w:tcPr>
          <w:p w14:paraId="786F30F7"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2</w:t>
            </w:r>
          </w:p>
        </w:tc>
        <w:tc>
          <w:tcPr>
            <w:tcW w:w="2577" w:type="dxa"/>
            <w:vAlign w:val="center"/>
          </w:tcPr>
          <w:p w14:paraId="786F30F8"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proofErr w:type="spellStart"/>
            <w:r w:rsidRPr="003C09E1">
              <w:rPr>
                <w:rFonts w:ascii="標楷體" w:eastAsia="標楷體" w:hAnsi="標楷體" w:cs="Arial"/>
                <w:color w:val="000000" w:themeColor="text1"/>
                <w:sz w:val="22"/>
                <w:szCs w:val="22"/>
              </w:rPr>
              <w:t>CoreEPAs</w:t>
            </w:r>
            <w:proofErr w:type="spellEnd"/>
            <w:r w:rsidRPr="003C09E1">
              <w:rPr>
                <w:rFonts w:ascii="標楷體" w:eastAsia="標楷體" w:hAnsi="標楷體" w:cs="Arial"/>
                <w:color w:val="000000" w:themeColor="text1"/>
                <w:sz w:val="22"/>
                <w:szCs w:val="22"/>
              </w:rPr>
              <w:t>評量表</w:t>
            </w:r>
          </w:p>
        </w:tc>
        <w:tc>
          <w:tcPr>
            <w:tcW w:w="830" w:type="dxa"/>
            <w:vAlign w:val="center"/>
          </w:tcPr>
          <w:p w14:paraId="786F30F9"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0FA"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0FB"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0FC"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04" w14:textId="77777777" w:rsidTr="007E22BF">
        <w:trPr>
          <w:trHeight w:val="20"/>
        </w:trPr>
        <w:tc>
          <w:tcPr>
            <w:tcW w:w="742" w:type="dxa"/>
            <w:vAlign w:val="center"/>
          </w:tcPr>
          <w:p w14:paraId="786F30FE"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3</w:t>
            </w:r>
          </w:p>
        </w:tc>
        <w:tc>
          <w:tcPr>
            <w:tcW w:w="2577" w:type="dxa"/>
            <w:vAlign w:val="center"/>
          </w:tcPr>
          <w:p w14:paraId="786F30FF"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UGY核心課程及學習目標紀錄表</w:t>
            </w:r>
          </w:p>
        </w:tc>
        <w:tc>
          <w:tcPr>
            <w:tcW w:w="830" w:type="dxa"/>
            <w:vAlign w:val="center"/>
          </w:tcPr>
          <w:p w14:paraId="786F3100"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01"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102"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103"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0B" w14:textId="77777777" w:rsidTr="007E22BF">
        <w:trPr>
          <w:trHeight w:val="20"/>
        </w:trPr>
        <w:tc>
          <w:tcPr>
            <w:tcW w:w="742" w:type="dxa"/>
            <w:vAlign w:val="center"/>
          </w:tcPr>
          <w:p w14:paraId="786F3105"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4</w:t>
            </w:r>
          </w:p>
        </w:tc>
        <w:tc>
          <w:tcPr>
            <w:tcW w:w="2577" w:type="dxa"/>
            <w:vAlign w:val="center"/>
          </w:tcPr>
          <w:p w14:paraId="786F3106"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UGY臨床技能核心課程評量表</w:t>
            </w:r>
          </w:p>
        </w:tc>
        <w:tc>
          <w:tcPr>
            <w:tcW w:w="830" w:type="dxa"/>
            <w:vAlign w:val="center"/>
          </w:tcPr>
          <w:p w14:paraId="786F3107"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08"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109"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bookmarkStart w:id="7" w:name="_GoBack"/>
            <w:bookmarkEnd w:id="7"/>
          </w:p>
        </w:tc>
        <w:tc>
          <w:tcPr>
            <w:tcW w:w="1905" w:type="dxa"/>
            <w:vAlign w:val="center"/>
          </w:tcPr>
          <w:p w14:paraId="786F310A"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12" w14:textId="77777777" w:rsidTr="007E22BF">
        <w:trPr>
          <w:trHeight w:val="20"/>
        </w:trPr>
        <w:tc>
          <w:tcPr>
            <w:tcW w:w="742" w:type="dxa"/>
            <w:vAlign w:val="center"/>
          </w:tcPr>
          <w:p w14:paraId="786F310C"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5</w:t>
            </w:r>
          </w:p>
        </w:tc>
        <w:tc>
          <w:tcPr>
            <w:tcW w:w="2577" w:type="dxa"/>
            <w:vAlign w:val="center"/>
          </w:tcPr>
          <w:p w14:paraId="786F310D"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專科核心課程學習紀錄表</w:t>
            </w:r>
          </w:p>
        </w:tc>
        <w:tc>
          <w:tcPr>
            <w:tcW w:w="830" w:type="dxa"/>
            <w:vAlign w:val="center"/>
          </w:tcPr>
          <w:p w14:paraId="786F310E"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0F"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110"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111"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20" w14:textId="77777777" w:rsidTr="007E22BF">
        <w:trPr>
          <w:trHeight w:val="20"/>
        </w:trPr>
        <w:tc>
          <w:tcPr>
            <w:tcW w:w="742" w:type="dxa"/>
            <w:vAlign w:val="center"/>
          </w:tcPr>
          <w:p w14:paraId="786F311A" w14:textId="38B1C9F0" w:rsidR="00E31A13" w:rsidRPr="003C09E1" w:rsidRDefault="00C81036">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hint="eastAsia"/>
                <w:color w:val="000000" w:themeColor="text1"/>
                <w:sz w:val="22"/>
                <w:szCs w:val="22"/>
              </w:rPr>
              <w:t>6</w:t>
            </w:r>
          </w:p>
        </w:tc>
        <w:tc>
          <w:tcPr>
            <w:tcW w:w="2577" w:type="dxa"/>
            <w:vAlign w:val="center"/>
          </w:tcPr>
          <w:p w14:paraId="786F311B"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夜間學習紀錄</w:t>
            </w:r>
          </w:p>
        </w:tc>
        <w:tc>
          <w:tcPr>
            <w:tcW w:w="830" w:type="dxa"/>
            <w:vAlign w:val="center"/>
          </w:tcPr>
          <w:p w14:paraId="786F311C"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1D"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11E"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11F"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27" w14:textId="77777777" w:rsidTr="007E22BF">
        <w:trPr>
          <w:trHeight w:val="20"/>
        </w:trPr>
        <w:tc>
          <w:tcPr>
            <w:tcW w:w="742" w:type="dxa"/>
            <w:vAlign w:val="center"/>
          </w:tcPr>
          <w:p w14:paraId="786F3121" w14:textId="731CC6A2" w:rsidR="00E31A13" w:rsidRPr="003C09E1" w:rsidRDefault="00C81036">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hint="eastAsia"/>
                <w:color w:val="000000" w:themeColor="text1"/>
                <w:sz w:val="22"/>
                <w:szCs w:val="22"/>
              </w:rPr>
              <w:t>7</w:t>
            </w:r>
          </w:p>
        </w:tc>
        <w:tc>
          <w:tcPr>
            <w:tcW w:w="2577" w:type="dxa"/>
            <w:vAlign w:val="center"/>
          </w:tcPr>
          <w:p w14:paraId="786F3122"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mini-CEX</w:t>
            </w:r>
          </w:p>
        </w:tc>
        <w:tc>
          <w:tcPr>
            <w:tcW w:w="830" w:type="dxa"/>
            <w:vAlign w:val="center"/>
          </w:tcPr>
          <w:p w14:paraId="786F3123"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24" w14:textId="77777777" w:rsidR="00E31A13" w:rsidRPr="003C09E1" w:rsidRDefault="00402402">
            <w:pPr>
              <w:pBdr>
                <w:top w:val="nil"/>
                <w:left w:val="nil"/>
                <w:bottom w:val="nil"/>
                <w:right w:val="nil"/>
                <w:between w:val="nil"/>
              </w:pBdr>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656" w:type="dxa"/>
            <w:vAlign w:val="center"/>
          </w:tcPr>
          <w:p w14:paraId="786F3125"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126"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1份</w:t>
            </w:r>
          </w:p>
        </w:tc>
      </w:tr>
      <w:tr w:rsidR="003C09E1" w:rsidRPr="003C09E1" w14:paraId="786F312E" w14:textId="77777777" w:rsidTr="007E22BF">
        <w:trPr>
          <w:trHeight w:val="20"/>
        </w:trPr>
        <w:tc>
          <w:tcPr>
            <w:tcW w:w="742" w:type="dxa"/>
            <w:vAlign w:val="center"/>
          </w:tcPr>
          <w:p w14:paraId="786F3128" w14:textId="55711F4E" w:rsidR="00E31A13" w:rsidRPr="003C09E1" w:rsidRDefault="00C81036">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hint="eastAsia"/>
                <w:color w:val="000000" w:themeColor="text1"/>
                <w:sz w:val="22"/>
                <w:szCs w:val="22"/>
              </w:rPr>
              <w:t>8</w:t>
            </w:r>
          </w:p>
        </w:tc>
        <w:tc>
          <w:tcPr>
            <w:tcW w:w="2577" w:type="dxa"/>
            <w:vAlign w:val="center"/>
          </w:tcPr>
          <w:p w14:paraId="786F3129"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DOPS</w:t>
            </w:r>
          </w:p>
        </w:tc>
        <w:tc>
          <w:tcPr>
            <w:tcW w:w="830" w:type="dxa"/>
            <w:vAlign w:val="center"/>
          </w:tcPr>
          <w:p w14:paraId="786F312A"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2B" w14:textId="77777777" w:rsidR="00E31A13" w:rsidRPr="003C09E1" w:rsidRDefault="00E31A13">
            <w:pPr>
              <w:pBdr>
                <w:top w:val="nil"/>
                <w:left w:val="nil"/>
                <w:bottom w:val="nil"/>
                <w:right w:val="nil"/>
                <w:between w:val="nil"/>
              </w:pBdr>
              <w:jc w:val="center"/>
              <w:rPr>
                <w:rFonts w:ascii="標楷體" w:eastAsia="標楷體" w:hAnsi="標楷體" w:cs="Arial"/>
                <w:color w:val="000000" w:themeColor="text1"/>
                <w:sz w:val="22"/>
                <w:szCs w:val="22"/>
              </w:rPr>
            </w:pPr>
          </w:p>
        </w:tc>
        <w:tc>
          <w:tcPr>
            <w:tcW w:w="1656" w:type="dxa"/>
            <w:vAlign w:val="center"/>
          </w:tcPr>
          <w:p w14:paraId="786F312C" w14:textId="77777777" w:rsidR="00E31A13" w:rsidRPr="003C09E1" w:rsidRDefault="00E31A13">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p>
        </w:tc>
        <w:tc>
          <w:tcPr>
            <w:tcW w:w="1905" w:type="dxa"/>
            <w:vAlign w:val="center"/>
          </w:tcPr>
          <w:p w14:paraId="786F312D"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4"/>
                <w:szCs w:val="24"/>
              </w:rPr>
              <w:t>不適用</w:t>
            </w:r>
          </w:p>
        </w:tc>
      </w:tr>
      <w:tr w:rsidR="003C09E1" w:rsidRPr="003C09E1" w14:paraId="786F3135" w14:textId="77777777" w:rsidTr="007E22BF">
        <w:trPr>
          <w:trHeight w:val="20"/>
        </w:trPr>
        <w:tc>
          <w:tcPr>
            <w:tcW w:w="742" w:type="dxa"/>
            <w:vAlign w:val="center"/>
          </w:tcPr>
          <w:p w14:paraId="786F312F" w14:textId="2CE80D71" w:rsidR="00E31A13" w:rsidRPr="003C09E1" w:rsidRDefault="00C81036">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hint="eastAsia"/>
                <w:color w:val="000000" w:themeColor="text1"/>
                <w:sz w:val="22"/>
                <w:szCs w:val="22"/>
              </w:rPr>
              <w:t>9</w:t>
            </w:r>
          </w:p>
        </w:tc>
        <w:tc>
          <w:tcPr>
            <w:tcW w:w="2577" w:type="dxa"/>
            <w:vAlign w:val="center"/>
          </w:tcPr>
          <w:p w14:paraId="786F3130"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教學門診紀錄</w:t>
            </w:r>
          </w:p>
        </w:tc>
        <w:tc>
          <w:tcPr>
            <w:tcW w:w="830" w:type="dxa"/>
            <w:vAlign w:val="center"/>
          </w:tcPr>
          <w:p w14:paraId="786F3131"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tcPr>
          <w:p w14:paraId="786F3132" w14:textId="77777777" w:rsidR="00E31A13" w:rsidRPr="003C09E1" w:rsidRDefault="00E31A13">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p>
        </w:tc>
        <w:tc>
          <w:tcPr>
            <w:tcW w:w="1656" w:type="dxa"/>
          </w:tcPr>
          <w:p w14:paraId="786F3133"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V</w:t>
            </w:r>
          </w:p>
        </w:tc>
        <w:tc>
          <w:tcPr>
            <w:tcW w:w="1905" w:type="dxa"/>
            <w:vAlign w:val="center"/>
          </w:tcPr>
          <w:p w14:paraId="786F3134"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至少1份</w:t>
            </w:r>
          </w:p>
        </w:tc>
      </w:tr>
      <w:tr w:rsidR="00E31A13" w:rsidRPr="003C09E1" w14:paraId="786F313C" w14:textId="77777777" w:rsidTr="007E22BF">
        <w:trPr>
          <w:trHeight w:val="502"/>
        </w:trPr>
        <w:tc>
          <w:tcPr>
            <w:tcW w:w="742" w:type="dxa"/>
            <w:vAlign w:val="center"/>
          </w:tcPr>
          <w:p w14:paraId="786F3136" w14:textId="182E32FD" w:rsidR="00E31A13" w:rsidRPr="003C09E1" w:rsidRDefault="00C81036">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1</w:t>
            </w:r>
            <w:r w:rsidRPr="003C09E1">
              <w:rPr>
                <w:rFonts w:ascii="標楷體" w:eastAsia="標楷體" w:hAnsi="標楷體" w:cs="Arial" w:hint="eastAsia"/>
                <w:color w:val="000000" w:themeColor="text1"/>
                <w:sz w:val="22"/>
                <w:szCs w:val="22"/>
              </w:rPr>
              <w:t>0</w:t>
            </w:r>
          </w:p>
        </w:tc>
        <w:tc>
          <w:tcPr>
            <w:tcW w:w="2577" w:type="dxa"/>
            <w:vAlign w:val="center"/>
          </w:tcPr>
          <w:p w14:paraId="786F3137"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教學住診紀錄</w:t>
            </w:r>
          </w:p>
        </w:tc>
        <w:tc>
          <w:tcPr>
            <w:tcW w:w="830" w:type="dxa"/>
            <w:vAlign w:val="center"/>
          </w:tcPr>
          <w:p w14:paraId="786F3138"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2"/>
                <w:szCs w:val="22"/>
              </w:rPr>
              <w:t>每科</w:t>
            </w:r>
          </w:p>
        </w:tc>
        <w:tc>
          <w:tcPr>
            <w:tcW w:w="1346" w:type="dxa"/>
            <w:vAlign w:val="center"/>
          </w:tcPr>
          <w:p w14:paraId="786F3139" w14:textId="77777777" w:rsidR="00E31A13" w:rsidRPr="003C09E1" w:rsidRDefault="00E31A13">
            <w:pPr>
              <w:pBdr>
                <w:top w:val="nil"/>
                <w:left w:val="nil"/>
                <w:bottom w:val="nil"/>
                <w:right w:val="nil"/>
                <w:between w:val="nil"/>
              </w:pBdr>
              <w:jc w:val="center"/>
              <w:rPr>
                <w:rFonts w:ascii="標楷體" w:eastAsia="標楷體" w:hAnsi="標楷體" w:cs="Arial"/>
                <w:color w:val="000000" w:themeColor="text1"/>
                <w:sz w:val="22"/>
                <w:szCs w:val="22"/>
              </w:rPr>
            </w:pPr>
          </w:p>
        </w:tc>
        <w:tc>
          <w:tcPr>
            <w:tcW w:w="1656" w:type="dxa"/>
            <w:vAlign w:val="center"/>
          </w:tcPr>
          <w:p w14:paraId="786F313A" w14:textId="77777777" w:rsidR="00E31A13" w:rsidRPr="003C09E1" w:rsidRDefault="00E31A13">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p>
        </w:tc>
        <w:tc>
          <w:tcPr>
            <w:tcW w:w="1905" w:type="dxa"/>
            <w:vAlign w:val="center"/>
          </w:tcPr>
          <w:p w14:paraId="786F313B" w14:textId="77777777" w:rsidR="00E31A13" w:rsidRPr="003C09E1" w:rsidRDefault="00402402">
            <w:pPr>
              <w:pBdr>
                <w:top w:val="nil"/>
                <w:left w:val="nil"/>
                <w:bottom w:val="nil"/>
                <w:right w:val="nil"/>
                <w:between w:val="nil"/>
              </w:pBdr>
              <w:spacing w:line="276" w:lineRule="auto"/>
              <w:jc w:val="center"/>
              <w:rPr>
                <w:rFonts w:ascii="標楷體" w:eastAsia="標楷體" w:hAnsi="標楷體" w:cs="Arial"/>
                <w:color w:val="000000" w:themeColor="text1"/>
                <w:sz w:val="22"/>
                <w:szCs w:val="22"/>
              </w:rPr>
            </w:pPr>
            <w:r w:rsidRPr="003C09E1">
              <w:rPr>
                <w:rFonts w:ascii="標楷體" w:eastAsia="標楷體" w:hAnsi="標楷體" w:cs="Arial"/>
                <w:color w:val="000000" w:themeColor="text1"/>
                <w:sz w:val="24"/>
                <w:szCs w:val="24"/>
              </w:rPr>
              <w:t>不適用</w:t>
            </w:r>
          </w:p>
        </w:tc>
      </w:tr>
    </w:tbl>
    <w:p w14:paraId="786F313D" w14:textId="77777777" w:rsidR="00E31A13" w:rsidRPr="003C09E1" w:rsidRDefault="00E31A13">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p>
    <w:p w14:paraId="786F313E" w14:textId="77777777" w:rsidR="00E31A13" w:rsidRPr="003C09E1" w:rsidRDefault="00402402">
      <w:pPr>
        <w:widowControl w:val="0"/>
        <w:pBdr>
          <w:top w:val="nil"/>
          <w:left w:val="nil"/>
          <w:bottom w:val="nil"/>
          <w:right w:val="nil"/>
          <w:between w:val="nil"/>
        </w:pBdr>
        <w:spacing w:line="360" w:lineRule="auto"/>
        <w:jc w:val="center"/>
        <w:rPr>
          <w:rFonts w:ascii="標楷體" w:eastAsia="標楷體" w:hAnsi="標楷體"/>
          <w:color w:val="000000" w:themeColor="text1"/>
          <w:sz w:val="32"/>
          <w:szCs w:val="32"/>
        </w:rPr>
      </w:pPr>
      <w:r w:rsidRPr="003C09E1">
        <w:rPr>
          <w:rFonts w:ascii="標楷體" w:eastAsia="標楷體" w:hAnsi="標楷體"/>
          <w:color w:val="000000" w:themeColor="text1"/>
        </w:rPr>
        <w:br w:type="page"/>
      </w:r>
      <w:proofErr w:type="gramStart"/>
      <w:r w:rsidRPr="003C09E1">
        <w:rPr>
          <w:rFonts w:ascii="標楷體" w:eastAsia="標楷體" w:hAnsi="標楷體"/>
          <w:b/>
          <w:color w:val="000000" w:themeColor="text1"/>
          <w:sz w:val="32"/>
          <w:szCs w:val="32"/>
        </w:rPr>
        <w:lastRenderedPageBreak/>
        <w:t>柒</w:t>
      </w:r>
      <w:proofErr w:type="gramEnd"/>
      <w:r w:rsidRPr="003C09E1">
        <w:rPr>
          <w:rFonts w:ascii="標楷體" w:eastAsia="標楷體" w:hAnsi="標楷體"/>
          <w:b/>
          <w:color w:val="000000" w:themeColor="text1"/>
          <w:sz w:val="32"/>
          <w:szCs w:val="32"/>
        </w:rPr>
        <w:t>、學習成果分析與改善</w:t>
      </w:r>
    </w:p>
    <w:p w14:paraId="786F313F" w14:textId="77777777" w:rsidR="00E31A13" w:rsidRPr="003C09E1" w:rsidRDefault="00402402">
      <w:pPr>
        <w:widowControl w:val="0"/>
        <w:pBdr>
          <w:top w:val="nil"/>
          <w:left w:val="nil"/>
          <w:bottom w:val="nil"/>
          <w:right w:val="nil"/>
          <w:between w:val="nil"/>
        </w:pBdr>
        <w:ind w:left="518" w:hanging="518"/>
        <w:jc w:val="both"/>
        <w:rPr>
          <w:rFonts w:ascii="標楷體" w:eastAsia="標楷體" w:hAnsi="標楷體"/>
          <w:color w:val="000000" w:themeColor="text1"/>
          <w:sz w:val="28"/>
          <w:szCs w:val="28"/>
        </w:rPr>
      </w:pPr>
      <w:r w:rsidRPr="003C09E1">
        <w:rPr>
          <w:rFonts w:ascii="標楷體" w:eastAsia="標楷體" w:hAnsi="標楷體"/>
          <w:color w:val="000000" w:themeColor="text1"/>
          <w:sz w:val="24"/>
          <w:szCs w:val="24"/>
        </w:rPr>
        <w:t>一</w:t>
      </w:r>
      <w:r w:rsidRPr="003C09E1">
        <w:rPr>
          <w:rFonts w:ascii="標楷體" w:eastAsia="標楷體" w:hAnsi="標楷體"/>
          <w:color w:val="000000" w:themeColor="text1"/>
          <w:sz w:val="28"/>
          <w:szCs w:val="28"/>
        </w:rPr>
        <w:t>、實習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學生之學習成果應符合本院及其所屬學校</w:t>
      </w:r>
      <w:proofErr w:type="gramStart"/>
      <w:r w:rsidRPr="003C09E1">
        <w:rPr>
          <w:rFonts w:ascii="標楷體" w:eastAsia="標楷體" w:hAnsi="標楷體"/>
          <w:color w:val="000000" w:themeColor="text1"/>
          <w:sz w:val="28"/>
          <w:szCs w:val="28"/>
        </w:rPr>
        <w:t>醫學系訂定</w:t>
      </w:r>
      <w:proofErr w:type="gramEnd"/>
      <w:r w:rsidRPr="003C09E1">
        <w:rPr>
          <w:rFonts w:ascii="標楷體" w:eastAsia="標楷體" w:hAnsi="標楷體"/>
          <w:color w:val="000000" w:themeColor="text1"/>
          <w:sz w:val="28"/>
          <w:szCs w:val="28"/>
        </w:rPr>
        <w:t>之訓練目標要求，並於評鑑評核時能呈現適當的知識、技能和態度。</w:t>
      </w:r>
    </w:p>
    <w:p w14:paraId="786F3140"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二、依實習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學生之學習成果評估結果，適時修正教學訓練計畫。</w:t>
      </w:r>
    </w:p>
    <w:p w14:paraId="786F3141"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三、每月與實習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學生之學習成果評估與教學成果適時修正</w:t>
      </w:r>
    </w:p>
    <w:p w14:paraId="786F3142" w14:textId="77777777" w:rsidR="00E31A13" w:rsidRPr="003C09E1" w:rsidRDefault="00402402" w:rsidP="00F015C5">
      <w:pPr>
        <w:widowControl w:val="0"/>
        <w:pBdr>
          <w:top w:val="nil"/>
          <w:left w:val="nil"/>
          <w:bottom w:val="nil"/>
          <w:right w:val="nil"/>
          <w:between w:val="nil"/>
        </w:pBdr>
        <w:ind w:left="566" w:hanging="566"/>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四、輔導補強機制：對學習成果不佳(等第制</w:t>
      </w:r>
      <w:r w:rsidR="00F015C5" w:rsidRPr="003C09E1">
        <w:rPr>
          <w:rFonts w:ascii="標楷體" w:eastAsia="標楷體" w:hAnsi="標楷體" w:hint="eastAsia"/>
          <w:color w:val="000000" w:themeColor="text1"/>
          <w:sz w:val="28"/>
          <w:szCs w:val="28"/>
        </w:rPr>
        <w:t>低於</w:t>
      </w:r>
      <w:r w:rsidRPr="003C09E1">
        <w:rPr>
          <w:rFonts w:ascii="標楷體" w:eastAsia="標楷體" w:hAnsi="標楷體"/>
          <w:color w:val="000000" w:themeColor="text1"/>
          <w:sz w:val="28"/>
          <w:szCs w:val="28"/>
        </w:rPr>
        <w:t>B者)，由部主任或教育訓練官進行面談瞭解，探討學習效果不佳原因。若為心理或適應不良情況，必要時連絡導師與身心科醫師或其他健康服務的醫療專業人員提供實習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學生精神治療或心理輔導，若為基本臨床知識不佳，臨床督導團隊會給予個別輔導並配合教學室定期監測核心課程完成率。</w:t>
      </w:r>
    </w:p>
    <w:p w14:paraId="786F3143"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五、落實導師制度，每月填寫導生面談紀錄。</w:t>
      </w:r>
    </w:p>
    <w:p w14:paraId="786F3144" w14:textId="77777777" w:rsidR="00E31A13" w:rsidRPr="003C09E1" w:rsidRDefault="00E31A13">
      <w:pPr>
        <w:widowControl w:val="0"/>
        <w:pBdr>
          <w:top w:val="nil"/>
          <w:left w:val="nil"/>
          <w:bottom w:val="nil"/>
          <w:right w:val="nil"/>
          <w:between w:val="nil"/>
        </w:pBdr>
        <w:jc w:val="both"/>
        <w:rPr>
          <w:rFonts w:ascii="標楷體" w:eastAsia="標楷體" w:hAnsi="標楷體"/>
          <w:color w:val="000000" w:themeColor="text1"/>
          <w:sz w:val="28"/>
          <w:szCs w:val="28"/>
        </w:rPr>
      </w:pPr>
    </w:p>
    <w:p w14:paraId="786F3145"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32"/>
          <w:szCs w:val="32"/>
        </w:rPr>
      </w:pPr>
      <w:bookmarkStart w:id="8" w:name="_1t3h5sf" w:colFirst="0" w:colLast="0"/>
      <w:bookmarkEnd w:id="8"/>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捌、對訓練計畫內容之評估與修訂</w:t>
      </w:r>
    </w:p>
    <w:p w14:paraId="786F3146" w14:textId="77777777" w:rsidR="00E31A13" w:rsidRPr="003C09E1" w:rsidRDefault="00402402">
      <w:pPr>
        <w:widowControl w:val="0"/>
        <w:pBdr>
          <w:top w:val="nil"/>
          <w:left w:val="nil"/>
          <w:bottom w:val="nil"/>
          <w:right w:val="nil"/>
          <w:between w:val="nil"/>
        </w:pBdr>
        <w:ind w:left="368" w:hanging="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一、實習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在每月底填寫電子化雙向回饋表(導生面談紀錄與心情溫度計)，提供對臨床教師及整體教學制度之意見回饋，除提供學員反應問題，亦包含對科部所有教學相關活動與整體滿意度做回饋評估，並適時檢討學員的回饋意見。除了問卷方式，每三月亦安排負責人與學生直接當面討論回饋，進行持續的教學改進。</w:t>
      </w:r>
    </w:p>
    <w:p w14:paraId="786F3147" w14:textId="497C9AA5" w:rsidR="00E31A13" w:rsidRPr="003C09E1" w:rsidRDefault="00402402">
      <w:pPr>
        <w:widowControl w:val="0"/>
        <w:pBdr>
          <w:top w:val="nil"/>
          <w:left w:val="nil"/>
          <w:bottom w:val="nil"/>
          <w:right w:val="nil"/>
          <w:between w:val="nil"/>
        </w:pBdr>
        <w:ind w:left="368" w:hanging="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二、依據團隊醫師與實習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學生之意見回饋及</w:t>
      </w:r>
      <w:r w:rsidR="00943F78" w:rsidRPr="003C09E1">
        <w:rPr>
          <w:rFonts w:ascii="標楷體" w:eastAsia="標楷體" w:hAnsi="標楷體" w:hint="eastAsia"/>
          <w:color w:val="000000" w:themeColor="text1"/>
          <w:sz w:val="28"/>
          <w:szCs w:val="28"/>
        </w:rPr>
        <w:t>建議事項</w:t>
      </w:r>
      <w:r w:rsidRPr="003C09E1">
        <w:rPr>
          <w:rFonts w:ascii="標楷體" w:eastAsia="標楷體" w:hAnsi="標楷體"/>
          <w:color w:val="000000" w:themeColor="text1"/>
          <w:sz w:val="28"/>
          <w:szCs w:val="28"/>
        </w:rPr>
        <w:t>，並接受</w:t>
      </w:r>
      <w:r w:rsidR="00943F78" w:rsidRPr="003C09E1">
        <w:rPr>
          <w:rFonts w:ascii="標楷體" w:eastAsia="標楷體" w:hAnsi="標楷體" w:hint="eastAsia"/>
          <w:color w:val="000000" w:themeColor="text1"/>
          <w:sz w:val="28"/>
          <w:szCs w:val="28"/>
        </w:rPr>
        <w:t>建議事項</w:t>
      </w:r>
      <w:r w:rsidRPr="003C09E1">
        <w:rPr>
          <w:rFonts w:ascii="標楷體" w:eastAsia="標楷體" w:hAnsi="標楷體"/>
          <w:color w:val="000000" w:themeColor="text1"/>
          <w:sz w:val="28"/>
          <w:szCs w:val="28"/>
        </w:rPr>
        <w:t>後之整體相向回饋。</w:t>
      </w:r>
    </w:p>
    <w:p w14:paraId="786F3148" w14:textId="77777777" w:rsidR="00E31A13" w:rsidRPr="003C09E1" w:rsidRDefault="00402402">
      <w:pPr>
        <w:widowControl w:val="0"/>
        <w:pBdr>
          <w:top w:val="nil"/>
          <w:left w:val="nil"/>
          <w:bottom w:val="nil"/>
          <w:right w:val="nil"/>
          <w:between w:val="nil"/>
        </w:pBdr>
        <w:ind w:left="368" w:hanging="576"/>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三、每</w:t>
      </w:r>
      <w:proofErr w:type="gramStart"/>
      <w:r w:rsidRPr="003C09E1">
        <w:rPr>
          <w:rFonts w:ascii="標楷體" w:eastAsia="標楷體" w:hAnsi="標楷體"/>
          <w:color w:val="000000" w:themeColor="text1"/>
          <w:sz w:val="28"/>
          <w:szCs w:val="28"/>
        </w:rPr>
        <w:t>個</w:t>
      </w:r>
      <w:proofErr w:type="gramEnd"/>
      <w:r w:rsidRPr="003C09E1">
        <w:rPr>
          <w:rFonts w:ascii="標楷體" w:eastAsia="標楷體" w:hAnsi="標楷體"/>
          <w:color w:val="000000" w:themeColor="text1"/>
          <w:sz w:val="28"/>
          <w:szCs w:val="28"/>
        </w:rPr>
        <w:t>月底與實習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學生座談並了解學習成果評估與教學成果適時修正。訓練官依據訓練成效之結果適時修改訓練計畫。</w:t>
      </w:r>
    </w:p>
    <w:p w14:paraId="786F3149" w14:textId="77777777" w:rsidR="00E31A13" w:rsidRPr="003C09E1" w:rsidRDefault="00402402">
      <w:pPr>
        <w:widowControl w:val="0"/>
        <w:pBdr>
          <w:top w:val="nil"/>
          <w:left w:val="nil"/>
          <w:bottom w:val="nil"/>
          <w:right w:val="nil"/>
          <w:between w:val="nil"/>
        </w:pBdr>
        <w:jc w:val="center"/>
        <w:rPr>
          <w:rFonts w:ascii="標楷體" w:eastAsia="標楷體" w:hAnsi="標楷體"/>
          <w:color w:val="000000" w:themeColor="text1"/>
          <w:sz w:val="32"/>
          <w:szCs w:val="32"/>
        </w:rPr>
      </w:pPr>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玖、參考書籍與期刊</w:t>
      </w:r>
    </w:p>
    <w:p w14:paraId="786F314A" w14:textId="77777777" w:rsidR="00E31A13" w:rsidRPr="003C09E1" w:rsidRDefault="00402402">
      <w:pPr>
        <w:widowControl w:val="0"/>
        <w:pBdr>
          <w:top w:val="nil"/>
          <w:left w:val="nil"/>
          <w:bottom w:val="nil"/>
          <w:right w:val="nil"/>
          <w:between w:val="nil"/>
        </w:pBdr>
        <w:spacing w:before="120"/>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一、推薦教科書</w:t>
      </w:r>
    </w:p>
    <w:p w14:paraId="786F314B"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1.</w:t>
      </w:r>
      <w:r w:rsidRPr="003C09E1">
        <w:rPr>
          <w:rFonts w:ascii="標楷體" w:eastAsia="標楷體" w:hAnsi="標楷體"/>
          <w:color w:val="000000" w:themeColor="text1"/>
          <w:sz w:val="28"/>
          <w:szCs w:val="28"/>
        </w:rPr>
        <w:tab/>
      </w:r>
      <w:r w:rsidRPr="003C09E1">
        <w:rPr>
          <w:rFonts w:ascii="標楷體" w:eastAsia="標楷體" w:hAnsi="標楷體"/>
          <w:b/>
          <w:color w:val="000000" w:themeColor="text1"/>
          <w:sz w:val="28"/>
          <w:szCs w:val="28"/>
        </w:rPr>
        <w:t>Anesthesia / e</w:t>
      </w:r>
      <w:r w:rsidR="00942F6E" w:rsidRPr="003C09E1">
        <w:rPr>
          <w:rFonts w:ascii="標楷體" w:eastAsia="標楷體" w:hAnsi="標楷體"/>
          <w:b/>
          <w:color w:val="000000" w:themeColor="text1"/>
          <w:sz w:val="28"/>
          <w:szCs w:val="28"/>
        </w:rPr>
        <w:t xml:space="preserve">dited by Ronald D. </w:t>
      </w:r>
      <w:proofErr w:type="gramStart"/>
      <w:r w:rsidR="00942F6E" w:rsidRPr="003C09E1">
        <w:rPr>
          <w:rFonts w:ascii="標楷體" w:eastAsia="標楷體" w:hAnsi="標楷體"/>
          <w:b/>
          <w:color w:val="000000" w:themeColor="text1"/>
          <w:sz w:val="28"/>
          <w:szCs w:val="28"/>
        </w:rPr>
        <w:t>Miller ;</w:t>
      </w:r>
      <w:proofErr w:type="gramEnd"/>
      <w:r w:rsidR="00942F6E" w:rsidRPr="003C09E1">
        <w:rPr>
          <w:rFonts w:ascii="標楷體" w:eastAsia="標楷體" w:hAnsi="標楷體"/>
          <w:b/>
          <w:color w:val="000000" w:themeColor="text1"/>
          <w:sz w:val="28"/>
          <w:szCs w:val="28"/>
        </w:rPr>
        <w:t xml:space="preserve">. - </w:t>
      </w:r>
      <w:r w:rsidR="00942F6E" w:rsidRPr="003C09E1">
        <w:rPr>
          <w:rFonts w:ascii="標楷體" w:eastAsia="標楷體" w:hAnsi="標楷體" w:hint="eastAsia"/>
          <w:b/>
          <w:color w:val="000000" w:themeColor="text1"/>
          <w:sz w:val="28"/>
          <w:szCs w:val="28"/>
        </w:rPr>
        <w:t>9</w:t>
      </w:r>
      <w:r w:rsidR="00942F6E" w:rsidRPr="003C09E1">
        <w:rPr>
          <w:rFonts w:ascii="標楷體" w:eastAsia="標楷體" w:hAnsi="標楷體"/>
          <w:b/>
          <w:color w:val="000000" w:themeColor="text1"/>
          <w:sz w:val="28"/>
          <w:szCs w:val="28"/>
        </w:rPr>
        <w:t xml:space="preserve">th </w:t>
      </w:r>
      <w:proofErr w:type="spellStart"/>
      <w:proofErr w:type="gramStart"/>
      <w:r w:rsidR="00942F6E" w:rsidRPr="003C09E1">
        <w:rPr>
          <w:rFonts w:ascii="標楷體" w:eastAsia="標楷體" w:hAnsi="標楷體"/>
          <w:b/>
          <w:color w:val="000000" w:themeColor="text1"/>
          <w:sz w:val="28"/>
          <w:szCs w:val="28"/>
        </w:rPr>
        <w:t>ed</w:t>
      </w:r>
      <w:proofErr w:type="spellEnd"/>
      <w:proofErr w:type="gramEnd"/>
      <w:r w:rsidR="00942F6E" w:rsidRPr="003C09E1">
        <w:rPr>
          <w:rFonts w:ascii="標楷體" w:eastAsia="標楷體" w:hAnsi="標楷體"/>
          <w:b/>
          <w:color w:val="000000" w:themeColor="text1"/>
          <w:sz w:val="28"/>
          <w:szCs w:val="28"/>
        </w:rPr>
        <w:t xml:space="preserve"> (20</w:t>
      </w:r>
      <w:r w:rsidR="00942F6E" w:rsidRPr="003C09E1">
        <w:rPr>
          <w:rFonts w:ascii="標楷體" w:eastAsia="標楷體" w:hAnsi="標楷體" w:hint="eastAsia"/>
          <w:b/>
          <w:color w:val="000000" w:themeColor="text1"/>
          <w:sz w:val="28"/>
          <w:szCs w:val="28"/>
        </w:rPr>
        <w:t>20</w:t>
      </w:r>
      <w:r w:rsidRPr="003C09E1">
        <w:rPr>
          <w:rFonts w:ascii="標楷體" w:eastAsia="標楷體" w:hAnsi="標楷體"/>
          <w:b/>
          <w:color w:val="000000" w:themeColor="text1"/>
          <w:sz w:val="28"/>
          <w:szCs w:val="28"/>
        </w:rPr>
        <w:t xml:space="preserve">) </w:t>
      </w:r>
    </w:p>
    <w:p w14:paraId="786F314C"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r w:rsidRPr="003C09E1">
        <w:rPr>
          <w:rFonts w:ascii="標楷體" w:eastAsia="標楷體" w:hAnsi="標楷體"/>
          <w:color w:val="000000" w:themeColor="text1"/>
          <w:sz w:val="28"/>
          <w:szCs w:val="28"/>
        </w:rPr>
        <w:tab/>
        <w:t xml:space="preserve">Anesthesia and uncommon </w:t>
      </w:r>
      <w:proofErr w:type="gramStart"/>
      <w:r w:rsidRPr="003C09E1">
        <w:rPr>
          <w:rFonts w:ascii="標楷體" w:eastAsia="標楷體" w:hAnsi="標楷體"/>
          <w:color w:val="000000" w:themeColor="text1"/>
          <w:sz w:val="28"/>
          <w:szCs w:val="28"/>
        </w:rPr>
        <w:t>diseases :</w:t>
      </w:r>
      <w:proofErr w:type="gramEnd"/>
      <w:r w:rsidRPr="003C09E1">
        <w:rPr>
          <w:rFonts w:ascii="標楷體" w:eastAsia="標楷體" w:hAnsi="標楷體"/>
          <w:color w:val="000000" w:themeColor="text1"/>
          <w:sz w:val="28"/>
          <w:szCs w:val="28"/>
        </w:rPr>
        <w:t xml:space="preserve"> pathophysiologic and clinical correlations / Edited by Jordan Katz and Leslie B. </w:t>
      </w:r>
      <w:proofErr w:type="spellStart"/>
      <w:r w:rsidRPr="003C09E1">
        <w:rPr>
          <w:rFonts w:ascii="標楷體" w:eastAsia="標楷體" w:hAnsi="標楷體"/>
          <w:color w:val="000000" w:themeColor="text1"/>
          <w:sz w:val="28"/>
          <w:szCs w:val="28"/>
        </w:rPr>
        <w:t>Kadis</w:t>
      </w:r>
      <w:proofErr w:type="spellEnd"/>
      <w:r w:rsidRPr="003C09E1">
        <w:rPr>
          <w:rFonts w:ascii="標楷體" w:eastAsia="標楷體" w:hAnsi="標楷體"/>
          <w:color w:val="000000" w:themeColor="text1"/>
          <w:sz w:val="28"/>
          <w:szCs w:val="28"/>
        </w:rPr>
        <w:t xml:space="preserve"> -4th </w:t>
      </w:r>
      <w:proofErr w:type="spellStart"/>
      <w:r w:rsidRPr="003C09E1">
        <w:rPr>
          <w:rFonts w:ascii="標楷體" w:eastAsia="標楷體" w:hAnsi="標楷體"/>
          <w:color w:val="000000" w:themeColor="text1"/>
          <w:sz w:val="28"/>
          <w:szCs w:val="28"/>
        </w:rPr>
        <w:t>ed</w:t>
      </w:r>
      <w:proofErr w:type="spellEnd"/>
      <w:r w:rsidRPr="003C09E1">
        <w:rPr>
          <w:rFonts w:ascii="標楷體" w:eastAsia="標楷體" w:hAnsi="標楷體"/>
          <w:color w:val="000000" w:themeColor="text1"/>
          <w:sz w:val="28"/>
          <w:szCs w:val="28"/>
        </w:rPr>
        <w:t xml:space="preserve"> (2005)</w:t>
      </w:r>
    </w:p>
    <w:p w14:paraId="786F314D"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3.</w:t>
      </w:r>
      <w:r w:rsidRPr="003C09E1">
        <w:rPr>
          <w:rFonts w:ascii="標楷體" w:eastAsia="標楷體" w:hAnsi="標楷體"/>
          <w:color w:val="000000" w:themeColor="text1"/>
          <w:sz w:val="28"/>
          <w:szCs w:val="28"/>
        </w:rPr>
        <w:tab/>
        <w:t xml:space="preserve">Anesthesia and co-existing diseases / [edited by] Robert K. </w:t>
      </w:r>
      <w:proofErr w:type="spellStart"/>
      <w:r w:rsidRPr="003C09E1">
        <w:rPr>
          <w:rFonts w:ascii="標楷體" w:eastAsia="標楷體" w:hAnsi="標楷體"/>
          <w:color w:val="000000" w:themeColor="text1"/>
          <w:sz w:val="28"/>
          <w:szCs w:val="28"/>
        </w:rPr>
        <w:t>Stoelting</w:t>
      </w:r>
      <w:proofErr w:type="spellEnd"/>
      <w:r w:rsidRPr="003C09E1">
        <w:rPr>
          <w:rFonts w:ascii="標楷體" w:eastAsia="標楷體" w:hAnsi="標楷體"/>
          <w:color w:val="000000" w:themeColor="text1"/>
          <w:sz w:val="28"/>
          <w:szCs w:val="28"/>
        </w:rPr>
        <w:t xml:space="preserve">, Stephen F. </w:t>
      </w:r>
      <w:proofErr w:type="spellStart"/>
      <w:r w:rsidRPr="003C09E1">
        <w:rPr>
          <w:rFonts w:ascii="標楷體" w:eastAsia="標楷體" w:hAnsi="標楷體"/>
          <w:color w:val="000000" w:themeColor="text1"/>
          <w:sz w:val="28"/>
          <w:szCs w:val="28"/>
        </w:rPr>
        <w:t>Dierdorf</w:t>
      </w:r>
      <w:proofErr w:type="spellEnd"/>
      <w:r w:rsidRPr="003C09E1">
        <w:rPr>
          <w:rFonts w:ascii="標楷體" w:eastAsia="標楷體" w:hAnsi="標楷體"/>
          <w:color w:val="000000" w:themeColor="text1"/>
          <w:sz w:val="28"/>
          <w:szCs w:val="28"/>
        </w:rPr>
        <w:t xml:space="preserve">, Richard L. </w:t>
      </w:r>
      <w:proofErr w:type="spellStart"/>
      <w:proofErr w:type="gramStart"/>
      <w:r w:rsidRPr="003C09E1">
        <w:rPr>
          <w:rFonts w:ascii="標楷體" w:eastAsia="標楷體" w:hAnsi="標楷體"/>
          <w:color w:val="000000" w:themeColor="text1"/>
          <w:sz w:val="28"/>
          <w:szCs w:val="28"/>
        </w:rPr>
        <w:t>McCammon</w:t>
      </w:r>
      <w:proofErr w:type="spellEnd"/>
      <w:r w:rsidRPr="003C09E1">
        <w:rPr>
          <w:rFonts w:ascii="標楷體" w:eastAsia="標楷體" w:hAnsi="標楷體"/>
          <w:color w:val="000000" w:themeColor="text1"/>
          <w:sz w:val="28"/>
          <w:szCs w:val="28"/>
        </w:rPr>
        <w:t xml:space="preserve"> .</w:t>
      </w:r>
      <w:proofErr w:type="gramEnd"/>
      <w:r w:rsidRPr="003C09E1">
        <w:rPr>
          <w:rFonts w:ascii="標楷體" w:eastAsia="標楷體" w:hAnsi="標楷體"/>
          <w:color w:val="000000" w:themeColor="text1"/>
          <w:sz w:val="28"/>
          <w:szCs w:val="28"/>
        </w:rPr>
        <w:t xml:space="preserve"> – 5th </w:t>
      </w:r>
      <w:proofErr w:type="spellStart"/>
      <w:proofErr w:type="gramStart"/>
      <w:r w:rsidRPr="003C09E1">
        <w:rPr>
          <w:rFonts w:ascii="標楷體" w:eastAsia="標楷體" w:hAnsi="標楷體"/>
          <w:color w:val="000000" w:themeColor="text1"/>
          <w:sz w:val="28"/>
          <w:szCs w:val="28"/>
        </w:rPr>
        <w:t>ed</w:t>
      </w:r>
      <w:proofErr w:type="spellEnd"/>
      <w:proofErr w:type="gramEnd"/>
      <w:r w:rsidRPr="003C09E1">
        <w:rPr>
          <w:rFonts w:ascii="標楷體" w:eastAsia="標楷體" w:hAnsi="標楷體"/>
          <w:color w:val="000000" w:themeColor="text1"/>
          <w:sz w:val="28"/>
          <w:szCs w:val="28"/>
        </w:rPr>
        <w:t xml:space="preserve"> (2008)</w:t>
      </w:r>
    </w:p>
    <w:p w14:paraId="786F314E"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4.</w:t>
      </w:r>
      <w:r w:rsidRPr="003C09E1">
        <w:rPr>
          <w:rFonts w:ascii="標楷體" w:eastAsia="標楷體" w:hAnsi="標楷體"/>
          <w:color w:val="000000" w:themeColor="text1"/>
          <w:sz w:val="28"/>
          <w:szCs w:val="28"/>
        </w:rPr>
        <w:tab/>
        <w:t xml:space="preserve">Atlas of regional anesthesia procedures illustrated by Gwenn Afton-Bird Clinical anesthesia procedures of the </w:t>
      </w:r>
      <w:proofErr w:type="spellStart"/>
      <w:r w:rsidRPr="003C09E1">
        <w:rPr>
          <w:rFonts w:ascii="標楷體" w:eastAsia="標楷體" w:hAnsi="標楷體"/>
          <w:color w:val="000000" w:themeColor="text1"/>
          <w:sz w:val="28"/>
          <w:szCs w:val="28"/>
        </w:rPr>
        <w:t>massachusettes</w:t>
      </w:r>
      <w:proofErr w:type="spellEnd"/>
      <w:r w:rsidRPr="003C09E1">
        <w:rPr>
          <w:rFonts w:ascii="標楷體" w:eastAsia="標楷體" w:hAnsi="標楷體"/>
          <w:color w:val="000000" w:themeColor="text1"/>
          <w:sz w:val="28"/>
          <w:szCs w:val="28"/>
        </w:rPr>
        <w:t xml:space="preserve"> general hospital. </w:t>
      </w:r>
      <w:proofErr w:type="spellStart"/>
      <w:r w:rsidRPr="003C09E1">
        <w:rPr>
          <w:rFonts w:ascii="標楷體" w:eastAsia="標楷體" w:hAnsi="標楷體"/>
          <w:color w:val="000000" w:themeColor="text1"/>
          <w:sz w:val="28"/>
          <w:szCs w:val="28"/>
        </w:rPr>
        <w:t>Willian</w:t>
      </w:r>
      <w:proofErr w:type="spellEnd"/>
      <w:r w:rsidRPr="003C09E1">
        <w:rPr>
          <w:rFonts w:ascii="標楷體" w:eastAsia="標楷體" w:hAnsi="標楷體"/>
          <w:color w:val="000000" w:themeColor="text1"/>
          <w:sz w:val="28"/>
          <w:szCs w:val="28"/>
        </w:rPr>
        <w:t xml:space="preserve"> E. </w:t>
      </w:r>
      <w:proofErr w:type="spellStart"/>
      <w:r w:rsidRPr="003C09E1">
        <w:rPr>
          <w:rFonts w:ascii="標楷體" w:eastAsia="標楷體" w:hAnsi="標楷體"/>
          <w:color w:val="000000" w:themeColor="text1"/>
          <w:sz w:val="28"/>
          <w:szCs w:val="28"/>
        </w:rPr>
        <w:t>Hurford</w:t>
      </w:r>
      <w:proofErr w:type="spellEnd"/>
      <w:r w:rsidRPr="003C09E1">
        <w:rPr>
          <w:rFonts w:ascii="標楷體" w:eastAsia="標楷體" w:hAnsi="標楷體"/>
          <w:color w:val="000000" w:themeColor="text1"/>
          <w:sz w:val="28"/>
          <w:szCs w:val="28"/>
        </w:rPr>
        <w:t xml:space="preserve">, M.D. </w:t>
      </w:r>
      <w:proofErr w:type="spellStart"/>
      <w:r w:rsidRPr="003C09E1">
        <w:rPr>
          <w:rFonts w:ascii="標楷體" w:eastAsia="標楷體" w:hAnsi="標楷體"/>
          <w:color w:val="000000" w:themeColor="text1"/>
          <w:sz w:val="28"/>
          <w:szCs w:val="28"/>
        </w:rPr>
        <w:t>etc</w:t>
      </w:r>
      <w:proofErr w:type="spellEnd"/>
      <w:r w:rsidRPr="003C09E1">
        <w:rPr>
          <w:rFonts w:ascii="標楷體" w:eastAsia="標楷體" w:hAnsi="標楷體"/>
          <w:color w:val="000000" w:themeColor="text1"/>
          <w:sz w:val="28"/>
          <w:szCs w:val="28"/>
        </w:rPr>
        <w:t xml:space="preserve"> 8th </w:t>
      </w:r>
      <w:proofErr w:type="spellStart"/>
      <w:proofErr w:type="gramStart"/>
      <w:r w:rsidRPr="003C09E1">
        <w:rPr>
          <w:rFonts w:ascii="標楷體" w:eastAsia="標楷體" w:hAnsi="標楷體"/>
          <w:color w:val="000000" w:themeColor="text1"/>
          <w:sz w:val="28"/>
          <w:szCs w:val="28"/>
        </w:rPr>
        <w:t>ed</w:t>
      </w:r>
      <w:proofErr w:type="spellEnd"/>
      <w:proofErr w:type="gramEnd"/>
      <w:r w:rsidRPr="003C09E1">
        <w:rPr>
          <w:rFonts w:ascii="標楷體" w:eastAsia="標楷體" w:hAnsi="標楷體"/>
          <w:color w:val="000000" w:themeColor="text1"/>
          <w:sz w:val="28"/>
          <w:szCs w:val="28"/>
        </w:rPr>
        <w:t xml:space="preserve"> (2010)</w:t>
      </w:r>
    </w:p>
    <w:p w14:paraId="786F314F"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w:t>
      </w:r>
      <w:r w:rsidRPr="003C09E1">
        <w:rPr>
          <w:rFonts w:ascii="標楷體" w:eastAsia="標楷體" w:hAnsi="標楷體"/>
          <w:color w:val="000000" w:themeColor="text1"/>
          <w:sz w:val="28"/>
          <w:szCs w:val="28"/>
        </w:rPr>
        <w:tab/>
        <w:t xml:space="preserve">Clinical anesthesiology. G Edward Morgan, Jr. 4th </w:t>
      </w:r>
      <w:proofErr w:type="spellStart"/>
      <w:proofErr w:type="gramStart"/>
      <w:r w:rsidRPr="003C09E1">
        <w:rPr>
          <w:rFonts w:ascii="標楷體" w:eastAsia="標楷體" w:hAnsi="標楷體"/>
          <w:color w:val="000000" w:themeColor="text1"/>
          <w:sz w:val="28"/>
          <w:szCs w:val="28"/>
        </w:rPr>
        <w:t>ed</w:t>
      </w:r>
      <w:proofErr w:type="spellEnd"/>
      <w:proofErr w:type="gramEnd"/>
      <w:r w:rsidRPr="003C09E1">
        <w:rPr>
          <w:rFonts w:ascii="標楷體" w:eastAsia="標楷體" w:hAnsi="標楷體"/>
          <w:color w:val="000000" w:themeColor="text1"/>
          <w:sz w:val="28"/>
          <w:szCs w:val="28"/>
        </w:rPr>
        <w:t xml:space="preserve"> (2006) </w:t>
      </w:r>
    </w:p>
    <w:p w14:paraId="786F3150"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bookmarkStart w:id="9" w:name="4d34og8" w:colFirst="0" w:colLast="0"/>
      <w:bookmarkEnd w:id="9"/>
      <w:r w:rsidRPr="003C09E1">
        <w:rPr>
          <w:rFonts w:ascii="標楷體" w:eastAsia="標楷體" w:hAnsi="標楷體"/>
          <w:color w:val="000000" w:themeColor="text1"/>
          <w:sz w:val="28"/>
          <w:szCs w:val="28"/>
        </w:rPr>
        <w:t>6.</w:t>
      </w:r>
      <w:r w:rsidRPr="003C09E1">
        <w:rPr>
          <w:rFonts w:ascii="標楷體" w:eastAsia="標楷體" w:hAnsi="標楷體"/>
          <w:color w:val="000000" w:themeColor="text1"/>
          <w:sz w:val="28"/>
          <w:szCs w:val="28"/>
        </w:rPr>
        <w:tab/>
      </w:r>
      <w:proofErr w:type="gramStart"/>
      <w:r w:rsidRPr="003C09E1">
        <w:rPr>
          <w:rFonts w:ascii="標楷體" w:eastAsia="標楷體" w:hAnsi="標楷體"/>
          <w:color w:val="000000" w:themeColor="text1"/>
          <w:sz w:val="28"/>
          <w:szCs w:val="28"/>
        </w:rPr>
        <w:t>Pain :</w:t>
      </w:r>
      <w:proofErr w:type="gramEnd"/>
      <w:r w:rsidRPr="003C09E1">
        <w:rPr>
          <w:rFonts w:ascii="標楷體" w:eastAsia="標楷體" w:hAnsi="標楷體"/>
          <w:color w:val="000000" w:themeColor="text1"/>
          <w:sz w:val="28"/>
          <w:szCs w:val="28"/>
        </w:rPr>
        <w:t xml:space="preserve"> Mechanisms and Management / Scientific Editors, J.C.D. Wells, C.J. Woolf (1991) </w:t>
      </w:r>
    </w:p>
    <w:p w14:paraId="786F3151" w14:textId="77777777" w:rsidR="00E31A13" w:rsidRPr="003C09E1" w:rsidRDefault="00402402">
      <w:pPr>
        <w:widowControl w:val="0"/>
        <w:pBdr>
          <w:top w:val="nil"/>
          <w:left w:val="nil"/>
          <w:bottom w:val="nil"/>
          <w:right w:val="nil"/>
          <w:between w:val="nil"/>
        </w:pBdr>
        <w:tabs>
          <w:tab w:val="left" w:pos="215"/>
          <w:tab w:val="left" w:pos="737"/>
          <w:tab w:val="right" w:pos="7788"/>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7.</w:t>
      </w:r>
      <w:r w:rsidRPr="003C09E1">
        <w:rPr>
          <w:rFonts w:ascii="標楷體" w:eastAsia="標楷體" w:hAnsi="標楷體"/>
          <w:color w:val="000000" w:themeColor="text1"/>
          <w:sz w:val="28"/>
          <w:szCs w:val="28"/>
        </w:rPr>
        <w:tab/>
        <w:t xml:space="preserve">The ICU book / Paul L. </w:t>
      </w:r>
      <w:proofErr w:type="gramStart"/>
      <w:r w:rsidRPr="003C09E1">
        <w:rPr>
          <w:rFonts w:ascii="標楷體" w:eastAsia="標楷體" w:hAnsi="標楷體"/>
          <w:color w:val="000000" w:themeColor="text1"/>
          <w:sz w:val="28"/>
          <w:szCs w:val="28"/>
        </w:rPr>
        <w:t>Marino .</w:t>
      </w:r>
      <w:proofErr w:type="gramEnd"/>
      <w:r w:rsidRPr="003C09E1">
        <w:rPr>
          <w:rFonts w:ascii="標楷體" w:eastAsia="標楷體" w:hAnsi="標楷體"/>
          <w:color w:val="000000" w:themeColor="text1"/>
          <w:sz w:val="28"/>
          <w:szCs w:val="28"/>
        </w:rPr>
        <w:t xml:space="preserve"> – 3rd </w:t>
      </w:r>
      <w:proofErr w:type="spellStart"/>
      <w:proofErr w:type="gramStart"/>
      <w:r w:rsidRPr="003C09E1">
        <w:rPr>
          <w:rFonts w:ascii="標楷體" w:eastAsia="標楷體" w:hAnsi="標楷體"/>
          <w:color w:val="000000" w:themeColor="text1"/>
          <w:sz w:val="28"/>
          <w:szCs w:val="28"/>
        </w:rPr>
        <w:t>ed</w:t>
      </w:r>
      <w:proofErr w:type="spellEnd"/>
      <w:proofErr w:type="gramEnd"/>
      <w:r w:rsidRPr="003C09E1">
        <w:rPr>
          <w:rFonts w:ascii="標楷體" w:eastAsia="標楷體" w:hAnsi="標楷體"/>
          <w:color w:val="000000" w:themeColor="text1"/>
          <w:sz w:val="28"/>
          <w:szCs w:val="28"/>
        </w:rPr>
        <w:t xml:space="preserve"> (2006) </w:t>
      </w:r>
    </w:p>
    <w:p w14:paraId="786F3152" w14:textId="77777777" w:rsidR="00E31A13" w:rsidRPr="003C09E1" w:rsidRDefault="00E31A13">
      <w:pPr>
        <w:widowControl w:val="0"/>
        <w:pBdr>
          <w:top w:val="nil"/>
          <w:left w:val="nil"/>
          <w:bottom w:val="nil"/>
          <w:right w:val="nil"/>
          <w:between w:val="nil"/>
        </w:pBdr>
        <w:rPr>
          <w:rFonts w:ascii="標楷體" w:eastAsia="標楷體" w:hAnsi="標楷體"/>
          <w:color w:val="000000" w:themeColor="text1"/>
          <w:sz w:val="28"/>
          <w:szCs w:val="28"/>
        </w:rPr>
      </w:pPr>
    </w:p>
    <w:p w14:paraId="786F3153"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二、期刊</w:t>
      </w:r>
    </w:p>
    <w:p w14:paraId="786F3154"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Anesthesia</w:t>
      </w:r>
    </w:p>
    <w:p w14:paraId="786F3155"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Anesthesiology</w:t>
      </w:r>
    </w:p>
    <w:p w14:paraId="786F3156"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Anesthesia &amp; Analgesia</w:t>
      </w:r>
    </w:p>
    <w:p w14:paraId="786F3157"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Anesthesia and Intensive Care</w:t>
      </w:r>
    </w:p>
    <w:p w14:paraId="786F3158"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proofErr w:type="spellStart"/>
      <w:r w:rsidRPr="003C09E1">
        <w:rPr>
          <w:rFonts w:ascii="標楷體" w:eastAsia="標楷體" w:hAnsi="標楷體"/>
          <w:color w:val="000000" w:themeColor="text1"/>
          <w:sz w:val="28"/>
          <w:szCs w:val="28"/>
        </w:rPr>
        <w:t>Acta</w:t>
      </w:r>
      <w:proofErr w:type="spellEnd"/>
      <w:r w:rsidRPr="003C09E1">
        <w:rPr>
          <w:rFonts w:ascii="標楷體" w:eastAsia="標楷體" w:hAnsi="標楷體"/>
          <w:color w:val="000000" w:themeColor="text1"/>
          <w:sz w:val="28"/>
          <w:szCs w:val="28"/>
        </w:rPr>
        <w:t xml:space="preserve"> </w:t>
      </w:r>
      <w:proofErr w:type="spellStart"/>
      <w:r w:rsidRPr="003C09E1">
        <w:rPr>
          <w:rFonts w:ascii="標楷體" w:eastAsia="標楷體" w:hAnsi="標楷體"/>
          <w:color w:val="000000" w:themeColor="text1"/>
          <w:sz w:val="28"/>
          <w:szCs w:val="28"/>
        </w:rPr>
        <w:t>Anesthesiologica</w:t>
      </w:r>
      <w:proofErr w:type="spellEnd"/>
      <w:r w:rsidRPr="003C09E1">
        <w:rPr>
          <w:rFonts w:ascii="標楷體" w:eastAsia="標楷體" w:hAnsi="標楷體"/>
          <w:color w:val="000000" w:themeColor="text1"/>
          <w:sz w:val="28"/>
          <w:szCs w:val="28"/>
        </w:rPr>
        <w:t xml:space="preserve"> </w:t>
      </w:r>
      <w:proofErr w:type="spellStart"/>
      <w:r w:rsidRPr="003C09E1">
        <w:rPr>
          <w:rFonts w:ascii="標楷體" w:eastAsia="標楷體" w:hAnsi="標楷體"/>
          <w:color w:val="000000" w:themeColor="text1"/>
          <w:sz w:val="28"/>
          <w:szCs w:val="28"/>
        </w:rPr>
        <w:t>Scandinavica</w:t>
      </w:r>
      <w:proofErr w:type="spellEnd"/>
    </w:p>
    <w:p w14:paraId="786F3159"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British Journal of Anesthesia</w:t>
      </w:r>
    </w:p>
    <w:p w14:paraId="786F315A"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Canadian Journal of </w:t>
      </w:r>
      <w:proofErr w:type="spellStart"/>
      <w:r w:rsidRPr="003C09E1">
        <w:rPr>
          <w:rFonts w:ascii="標楷體" w:eastAsia="標楷體" w:hAnsi="標楷體"/>
          <w:color w:val="000000" w:themeColor="text1"/>
          <w:sz w:val="28"/>
          <w:szCs w:val="28"/>
        </w:rPr>
        <w:t>Anaesthesia</w:t>
      </w:r>
      <w:proofErr w:type="spellEnd"/>
    </w:p>
    <w:p w14:paraId="786F315B"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Clinical Journal of Pain</w:t>
      </w:r>
    </w:p>
    <w:p w14:paraId="786F315C"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Critical Care Medicine</w:t>
      </w:r>
    </w:p>
    <w:p w14:paraId="786F315D"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International Anesthesiology Clinics</w:t>
      </w:r>
    </w:p>
    <w:p w14:paraId="786F315E"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Journal of Clinical </w:t>
      </w:r>
      <w:proofErr w:type="spellStart"/>
      <w:r w:rsidRPr="003C09E1">
        <w:rPr>
          <w:rFonts w:ascii="標楷體" w:eastAsia="標楷體" w:hAnsi="標楷體"/>
          <w:color w:val="000000" w:themeColor="text1"/>
          <w:sz w:val="28"/>
          <w:szCs w:val="28"/>
        </w:rPr>
        <w:t>Anaesthesia</w:t>
      </w:r>
      <w:proofErr w:type="spellEnd"/>
    </w:p>
    <w:p w14:paraId="786F315F"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Journal of Symptom and Pain Management</w:t>
      </w:r>
    </w:p>
    <w:p w14:paraId="786F3160"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Pain</w:t>
      </w:r>
    </w:p>
    <w:p w14:paraId="786F3161"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Regional Anesthesia and Pain Medicine</w:t>
      </w:r>
    </w:p>
    <w:p w14:paraId="786F3162"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台灣麻醉學雜誌 </w:t>
      </w:r>
      <w:proofErr w:type="spellStart"/>
      <w:r w:rsidRPr="003C09E1">
        <w:rPr>
          <w:rFonts w:ascii="標楷體" w:eastAsia="標楷體" w:hAnsi="標楷體"/>
          <w:color w:val="000000" w:themeColor="text1"/>
          <w:sz w:val="28"/>
          <w:szCs w:val="28"/>
        </w:rPr>
        <w:t>Acta</w:t>
      </w:r>
      <w:proofErr w:type="spellEnd"/>
      <w:r w:rsidRPr="003C09E1">
        <w:rPr>
          <w:rFonts w:ascii="標楷體" w:eastAsia="標楷體" w:hAnsi="標楷體"/>
          <w:color w:val="000000" w:themeColor="text1"/>
          <w:sz w:val="28"/>
          <w:szCs w:val="28"/>
        </w:rPr>
        <w:t xml:space="preserve"> </w:t>
      </w:r>
      <w:proofErr w:type="spellStart"/>
      <w:r w:rsidRPr="003C09E1">
        <w:rPr>
          <w:rFonts w:ascii="標楷體" w:eastAsia="標楷體" w:hAnsi="標楷體"/>
          <w:color w:val="000000" w:themeColor="text1"/>
          <w:sz w:val="28"/>
          <w:szCs w:val="28"/>
        </w:rPr>
        <w:t>Anaesthesiologica</w:t>
      </w:r>
      <w:proofErr w:type="spellEnd"/>
      <w:r w:rsidRPr="003C09E1">
        <w:rPr>
          <w:rFonts w:ascii="標楷體" w:eastAsia="標楷體" w:hAnsi="標楷體"/>
          <w:color w:val="000000" w:themeColor="text1"/>
          <w:sz w:val="28"/>
          <w:szCs w:val="28"/>
        </w:rPr>
        <w:t xml:space="preserve"> </w:t>
      </w:r>
      <w:proofErr w:type="spellStart"/>
      <w:r w:rsidRPr="003C09E1">
        <w:rPr>
          <w:rFonts w:ascii="標楷體" w:eastAsia="標楷體" w:hAnsi="標楷體"/>
          <w:color w:val="000000" w:themeColor="text1"/>
          <w:sz w:val="28"/>
          <w:szCs w:val="28"/>
        </w:rPr>
        <w:t>Taiwanica</w:t>
      </w:r>
      <w:proofErr w:type="spellEnd"/>
    </w:p>
    <w:p w14:paraId="786F3163"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疼痛醫學雜誌 The Chinese Journal of Pain</w:t>
      </w:r>
    </w:p>
    <w:p w14:paraId="786F3164" w14:textId="77777777" w:rsidR="00E31A13" w:rsidRPr="003C09E1" w:rsidRDefault="00402402">
      <w:pPr>
        <w:widowControl w:val="0"/>
        <w:numPr>
          <w:ilvl w:val="0"/>
          <w:numId w:val="2"/>
        </w:numPr>
        <w:pBdr>
          <w:top w:val="nil"/>
          <w:left w:val="nil"/>
          <w:bottom w:val="nil"/>
          <w:right w:val="nil"/>
          <w:between w:val="nil"/>
        </w:pBdr>
        <w:tabs>
          <w:tab w:val="left" w:pos="215"/>
          <w:tab w:val="left" w:pos="737"/>
        </w:tabs>
        <w:ind w:left="312" w:hanging="284"/>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中華民國重症醫學雜誌Taiwan Critical Care Medicine</w:t>
      </w:r>
    </w:p>
    <w:p w14:paraId="786F3165" w14:textId="77777777" w:rsidR="00E31A13" w:rsidRPr="003C09E1" w:rsidRDefault="00E31A13">
      <w:pPr>
        <w:widowControl w:val="0"/>
        <w:pBdr>
          <w:top w:val="nil"/>
          <w:left w:val="nil"/>
          <w:bottom w:val="nil"/>
          <w:right w:val="nil"/>
          <w:between w:val="nil"/>
        </w:pBdr>
        <w:ind w:left="368" w:hanging="576"/>
        <w:jc w:val="both"/>
        <w:rPr>
          <w:rFonts w:ascii="標楷體" w:eastAsia="標楷體" w:hAnsi="標楷體"/>
          <w:color w:val="000000" w:themeColor="text1"/>
          <w:sz w:val="28"/>
          <w:szCs w:val="28"/>
        </w:rPr>
      </w:pPr>
    </w:p>
    <w:p w14:paraId="786F3166" w14:textId="77777777" w:rsidR="00E31A13" w:rsidRPr="003C09E1" w:rsidRDefault="00402402">
      <w:pPr>
        <w:keepNext/>
        <w:widowControl w:val="0"/>
        <w:pBdr>
          <w:top w:val="nil"/>
          <w:left w:val="nil"/>
          <w:bottom w:val="nil"/>
          <w:right w:val="nil"/>
          <w:between w:val="nil"/>
        </w:pBdr>
        <w:spacing w:before="184" w:after="440"/>
        <w:jc w:val="center"/>
        <w:rPr>
          <w:rFonts w:ascii="標楷體" w:eastAsia="標楷體" w:hAnsi="標楷體"/>
          <w:color w:val="000000" w:themeColor="text1"/>
          <w:sz w:val="32"/>
          <w:szCs w:val="32"/>
        </w:rPr>
      </w:pPr>
      <w:bookmarkStart w:id="10" w:name="_2s8eyo1" w:colFirst="0" w:colLast="0"/>
      <w:bookmarkEnd w:id="10"/>
      <w:r w:rsidRPr="003C09E1">
        <w:rPr>
          <w:rFonts w:ascii="標楷體" w:eastAsia="標楷體" w:hAnsi="標楷體"/>
          <w:color w:val="000000" w:themeColor="text1"/>
        </w:rPr>
        <w:br w:type="page"/>
      </w:r>
      <w:r w:rsidRPr="003C09E1">
        <w:rPr>
          <w:rFonts w:ascii="標楷體" w:eastAsia="標楷體" w:hAnsi="標楷體"/>
          <w:b/>
          <w:color w:val="000000" w:themeColor="text1"/>
          <w:sz w:val="32"/>
          <w:szCs w:val="32"/>
        </w:rPr>
        <w:lastRenderedPageBreak/>
        <w:t>拾、附件</w:t>
      </w:r>
    </w:p>
    <w:p w14:paraId="786F3167" w14:textId="77777777" w:rsidR="00E31A13" w:rsidRPr="003C09E1" w:rsidRDefault="00402402">
      <w:pPr>
        <w:keepNext/>
        <w:widowControl w:val="0"/>
        <w:pBdr>
          <w:top w:val="nil"/>
          <w:left w:val="nil"/>
          <w:bottom w:val="nil"/>
          <w:right w:val="nil"/>
          <w:between w:val="nil"/>
        </w:pBdr>
        <w:spacing w:before="184" w:after="440"/>
        <w:jc w:val="both"/>
        <w:rPr>
          <w:rFonts w:ascii="標楷體" w:eastAsia="標楷體" w:hAnsi="標楷體"/>
          <w:color w:val="000000" w:themeColor="text1"/>
          <w:sz w:val="32"/>
          <w:szCs w:val="32"/>
        </w:rPr>
      </w:pPr>
      <w:r w:rsidRPr="003C09E1">
        <w:rPr>
          <w:rFonts w:ascii="標楷體" w:eastAsia="標楷體" w:hAnsi="標楷體"/>
          <w:color w:val="000000" w:themeColor="text1"/>
          <w:sz w:val="28"/>
          <w:szCs w:val="28"/>
        </w:rPr>
        <w:t>附件一 緊急應變疏散基本原則、火災應變通報流程暨實施要領：</w:t>
      </w:r>
    </w:p>
    <w:p w14:paraId="786F316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一、火災緊急應變疏散處理基本原則，應依R.A.C.E.觀念執行：</w:t>
      </w:r>
    </w:p>
    <w:p w14:paraId="786F3169" w14:textId="77777777" w:rsidR="00E31A13" w:rsidRPr="003C09E1" w:rsidRDefault="00402402">
      <w:pPr>
        <w:widowControl w:val="0"/>
        <w:pBdr>
          <w:top w:val="nil"/>
          <w:left w:val="nil"/>
          <w:bottom w:val="nil"/>
          <w:right w:val="nil"/>
          <w:between w:val="nil"/>
        </w:pBdr>
        <w:ind w:left="707" w:hanging="441"/>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w:t>
      </w:r>
      <w:proofErr w:type="gramStart"/>
      <w:r w:rsidRPr="003C09E1">
        <w:rPr>
          <w:rFonts w:ascii="標楷體" w:eastAsia="標楷體" w:hAnsi="標楷體"/>
          <w:color w:val="000000" w:themeColor="text1"/>
          <w:sz w:val="28"/>
          <w:szCs w:val="28"/>
        </w:rPr>
        <w:t>一</w:t>
      </w:r>
      <w:proofErr w:type="gramEnd"/>
      <w:r w:rsidRPr="003C09E1">
        <w:rPr>
          <w:rFonts w:ascii="標楷體" w:eastAsia="標楷體" w:hAnsi="標楷體"/>
          <w:color w:val="000000" w:themeColor="text1"/>
          <w:sz w:val="28"/>
          <w:szCs w:val="28"/>
        </w:rPr>
        <w:t>)</w:t>
      </w:r>
      <w:r w:rsidRPr="003C09E1">
        <w:rPr>
          <w:rFonts w:ascii="標楷體" w:eastAsia="標楷體" w:hAnsi="標楷體"/>
          <w:color w:val="000000" w:themeColor="text1"/>
          <w:sz w:val="28"/>
          <w:szCs w:val="28"/>
          <w:u w:val="single"/>
        </w:rPr>
        <w:t>R (Rescue，Remove)：將病人移出火源處</w:t>
      </w:r>
      <w:r w:rsidRPr="003C09E1">
        <w:rPr>
          <w:rFonts w:ascii="標楷體" w:eastAsia="標楷體" w:hAnsi="標楷體"/>
          <w:color w:val="000000" w:themeColor="text1"/>
          <w:sz w:val="28"/>
          <w:szCs w:val="28"/>
        </w:rPr>
        <w:t>，移出著火的區域或房間。</w:t>
      </w:r>
    </w:p>
    <w:p w14:paraId="786F316A" w14:textId="77777777" w:rsidR="00E31A13" w:rsidRPr="003C09E1" w:rsidRDefault="00402402">
      <w:pPr>
        <w:widowControl w:val="0"/>
        <w:pBdr>
          <w:top w:val="nil"/>
          <w:left w:val="nil"/>
          <w:bottom w:val="nil"/>
          <w:right w:val="nil"/>
          <w:between w:val="nil"/>
        </w:pBdr>
        <w:ind w:left="707" w:hanging="441"/>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w:t>
      </w:r>
      <w:r w:rsidRPr="003C09E1">
        <w:rPr>
          <w:rFonts w:ascii="標楷體" w:eastAsia="標楷體" w:hAnsi="標楷體"/>
          <w:color w:val="000000" w:themeColor="text1"/>
          <w:sz w:val="28"/>
          <w:szCs w:val="28"/>
          <w:u w:val="single"/>
        </w:rPr>
        <w:t>A (Alarm)：警示、啟動警報</w:t>
      </w:r>
      <w:r w:rsidRPr="003C09E1">
        <w:rPr>
          <w:rFonts w:ascii="標楷體" w:eastAsia="標楷體" w:hAnsi="標楷體"/>
          <w:color w:val="000000" w:themeColor="text1"/>
          <w:sz w:val="28"/>
          <w:szCs w:val="28"/>
        </w:rPr>
        <w:t>，啟動警報及警示周邊的人，例如啟動警鈴、廣播或是通知其他周邊的人員。</w:t>
      </w:r>
    </w:p>
    <w:p w14:paraId="786F316B" w14:textId="77777777" w:rsidR="00E31A13" w:rsidRPr="003C09E1" w:rsidRDefault="00402402">
      <w:pPr>
        <w:widowControl w:val="0"/>
        <w:pBdr>
          <w:top w:val="nil"/>
          <w:left w:val="nil"/>
          <w:bottom w:val="nil"/>
          <w:right w:val="nil"/>
          <w:between w:val="nil"/>
        </w:pBdr>
        <w:ind w:left="707" w:hanging="441"/>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(三)</w:t>
      </w:r>
      <w:r w:rsidRPr="003C09E1">
        <w:rPr>
          <w:rFonts w:ascii="標楷體" w:eastAsia="標楷體" w:hAnsi="標楷體"/>
          <w:color w:val="000000" w:themeColor="text1"/>
          <w:sz w:val="28"/>
          <w:szCs w:val="28"/>
          <w:u w:val="single"/>
        </w:rPr>
        <w:t>C (Contain)：設法把火侷限在一個區塊</w:t>
      </w:r>
      <w:r w:rsidRPr="003C09E1">
        <w:rPr>
          <w:rFonts w:ascii="標楷體" w:eastAsia="標楷體" w:hAnsi="標楷體"/>
          <w:color w:val="000000" w:themeColor="text1"/>
          <w:sz w:val="28"/>
          <w:szCs w:val="28"/>
        </w:rPr>
        <w:t>，人員撤離著火的房間，立即關上房門，把</w:t>
      </w:r>
      <w:proofErr w:type="gramStart"/>
      <w:r w:rsidRPr="003C09E1">
        <w:rPr>
          <w:rFonts w:ascii="標楷體" w:eastAsia="標楷體" w:hAnsi="標楷體"/>
          <w:color w:val="000000" w:themeColor="text1"/>
          <w:sz w:val="28"/>
          <w:szCs w:val="28"/>
        </w:rPr>
        <w:t>火及煙侷限</w:t>
      </w:r>
      <w:proofErr w:type="gramEnd"/>
      <w:r w:rsidRPr="003C09E1">
        <w:rPr>
          <w:rFonts w:ascii="標楷體" w:eastAsia="標楷體" w:hAnsi="標楷體"/>
          <w:color w:val="000000" w:themeColor="text1"/>
          <w:sz w:val="28"/>
          <w:szCs w:val="28"/>
        </w:rPr>
        <w:t>在某一個區域，以利人員疏散。</w:t>
      </w:r>
    </w:p>
    <w:p w14:paraId="786F316C" w14:textId="77777777" w:rsidR="00E31A13" w:rsidRPr="003C09E1" w:rsidRDefault="00402402">
      <w:pPr>
        <w:widowControl w:val="0"/>
        <w:pBdr>
          <w:top w:val="nil"/>
          <w:left w:val="nil"/>
          <w:bottom w:val="nil"/>
          <w:right w:val="nil"/>
          <w:between w:val="nil"/>
        </w:pBdr>
        <w:ind w:left="707" w:hanging="441"/>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(四)</w:t>
      </w:r>
      <w:r w:rsidRPr="003C09E1">
        <w:rPr>
          <w:rFonts w:ascii="標楷體" w:eastAsia="標楷體" w:hAnsi="標楷體"/>
          <w:color w:val="000000" w:themeColor="text1"/>
          <w:sz w:val="28"/>
          <w:szCs w:val="28"/>
          <w:u w:val="single"/>
        </w:rPr>
        <w:t>E (Extinguish、Evacuate</w:t>
      </w:r>
      <w:proofErr w:type="gramStart"/>
      <w:r w:rsidRPr="003C09E1">
        <w:rPr>
          <w:rFonts w:ascii="標楷體" w:eastAsia="標楷體" w:hAnsi="標楷體"/>
          <w:color w:val="000000" w:themeColor="text1"/>
          <w:sz w:val="28"/>
          <w:szCs w:val="28"/>
          <w:u w:val="single"/>
        </w:rPr>
        <w:t>）</w:t>
      </w:r>
      <w:proofErr w:type="gramEnd"/>
      <w:r w:rsidRPr="003C09E1">
        <w:rPr>
          <w:rFonts w:ascii="標楷體" w:eastAsia="標楷體" w:hAnsi="標楷體"/>
          <w:color w:val="000000" w:themeColor="text1"/>
          <w:sz w:val="28"/>
          <w:szCs w:val="28"/>
          <w:u w:val="single"/>
        </w:rPr>
        <w:t>：滅火、疏散</w:t>
      </w:r>
      <w:r w:rsidRPr="003C09E1">
        <w:rPr>
          <w:rFonts w:ascii="標楷體" w:eastAsia="標楷體" w:hAnsi="標楷體"/>
          <w:color w:val="000000" w:themeColor="text1"/>
          <w:sz w:val="28"/>
          <w:szCs w:val="28"/>
        </w:rPr>
        <w:t>，先用滅火器進行初期滅火，如果無法撲滅，就要進行疏散。</w:t>
      </w:r>
    </w:p>
    <w:p w14:paraId="786F316D"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sz w:val="28"/>
          <w:szCs w:val="28"/>
        </w:rPr>
      </w:pPr>
    </w:p>
    <w:p w14:paraId="786F316E" w14:textId="77777777" w:rsidR="00E31A13" w:rsidRPr="003C09E1" w:rsidRDefault="00402402">
      <w:pPr>
        <w:widowControl w:val="0"/>
        <w:pBdr>
          <w:top w:val="nil"/>
          <w:left w:val="nil"/>
          <w:bottom w:val="nil"/>
          <w:right w:val="nil"/>
          <w:between w:val="nil"/>
        </w:pBdr>
        <w:ind w:left="6915" w:hanging="6811"/>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二、火災應變通報處理流程</w:t>
      </w:r>
    </w:p>
    <w:p w14:paraId="786F316F"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rPr>
      </w:pPr>
    </w:p>
    <w:p w14:paraId="786F317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noProof/>
          <w:color w:val="000000" w:themeColor="text1"/>
        </w:rPr>
        <w:drawing>
          <wp:inline distT="0" distB="0" distL="114300" distR="114300" wp14:anchorId="786F32B0" wp14:editId="786F32B1">
            <wp:extent cx="5815965" cy="3771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815965" cy="3771900"/>
                    </a:xfrm>
                    <a:prstGeom prst="rect">
                      <a:avLst/>
                    </a:prstGeom>
                    <a:ln/>
                  </pic:spPr>
                </pic:pic>
              </a:graphicData>
            </a:graphic>
          </wp:inline>
        </w:drawing>
      </w:r>
    </w:p>
    <w:p w14:paraId="786F3171" w14:textId="77777777" w:rsidR="00E31A13" w:rsidRPr="003C09E1" w:rsidRDefault="00402402">
      <w:pPr>
        <w:keepNext/>
        <w:widowControl w:val="0"/>
        <w:pBdr>
          <w:top w:val="nil"/>
          <w:left w:val="nil"/>
          <w:bottom w:val="nil"/>
          <w:right w:val="nil"/>
          <w:between w:val="nil"/>
        </w:pBdr>
        <w:spacing w:before="184" w:after="440"/>
        <w:jc w:val="both"/>
        <w:rPr>
          <w:rFonts w:ascii="標楷體" w:eastAsia="標楷體" w:hAnsi="標楷體"/>
          <w:color w:val="000000" w:themeColor="text1"/>
          <w:sz w:val="28"/>
          <w:szCs w:val="28"/>
        </w:rPr>
      </w:pPr>
      <w:bookmarkStart w:id="11" w:name="_17dp8vu" w:colFirst="0" w:colLast="0"/>
      <w:bookmarkEnd w:id="11"/>
      <w:r w:rsidRPr="003C09E1">
        <w:rPr>
          <w:rFonts w:ascii="標楷體" w:eastAsia="標楷體" w:hAnsi="標楷體"/>
          <w:color w:val="000000" w:themeColor="text1"/>
        </w:rPr>
        <w:br w:type="page"/>
      </w:r>
      <w:r w:rsidRPr="003C09E1">
        <w:rPr>
          <w:rFonts w:ascii="標楷體" w:eastAsia="標楷體" w:hAnsi="標楷體"/>
          <w:color w:val="000000" w:themeColor="text1"/>
          <w:sz w:val="28"/>
          <w:szCs w:val="28"/>
        </w:rPr>
        <w:lastRenderedPageBreak/>
        <w:t>附件二 員工感染性意外事故處理流程</w:t>
      </w:r>
    </w:p>
    <w:p w14:paraId="786F3172" w14:textId="77777777" w:rsidR="00E31A13" w:rsidRPr="003C09E1" w:rsidRDefault="00C77DD3" w:rsidP="00C77DD3">
      <w:pPr>
        <w:pStyle w:val="af9"/>
        <w:keepNext/>
        <w:widowControl w:val="0"/>
        <w:pBdr>
          <w:top w:val="nil"/>
          <w:left w:val="nil"/>
          <w:bottom w:val="nil"/>
          <w:right w:val="nil"/>
          <w:between w:val="nil"/>
        </w:pBdr>
        <w:spacing w:before="184" w:after="440"/>
        <w:ind w:leftChars="0"/>
        <w:jc w:val="both"/>
        <w:rPr>
          <w:rFonts w:ascii="標楷體" w:eastAsia="標楷體" w:hAnsi="標楷體"/>
          <w:color w:val="000000" w:themeColor="text1"/>
          <w:sz w:val="28"/>
          <w:szCs w:val="28"/>
        </w:rPr>
      </w:pPr>
      <w:r w:rsidRPr="003C09E1">
        <w:rPr>
          <w:rFonts w:ascii="標楷體" w:eastAsia="標楷體" w:hAnsi="標楷體" w:hint="eastAsia"/>
          <w:color w:val="000000" w:themeColor="text1"/>
          <w:sz w:val="28"/>
          <w:szCs w:val="28"/>
        </w:rPr>
        <w:t>員工感染性意外事故處理流程</w:t>
      </w:r>
    </w:p>
    <w:p w14:paraId="786F3173" w14:textId="77777777" w:rsidR="00C77DD3" w:rsidRPr="003C09E1" w:rsidRDefault="00C77DD3">
      <w:pPr>
        <w:keepNext/>
        <w:widowControl w:val="0"/>
        <w:pBdr>
          <w:top w:val="nil"/>
          <w:left w:val="nil"/>
          <w:bottom w:val="nil"/>
          <w:right w:val="nil"/>
          <w:between w:val="nil"/>
        </w:pBdr>
        <w:spacing w:before="184" w:after="440"/>
        <w:jc w:val="both"/>
        <w:rPr>
          <w:rFonts w:ascii="標楷體" w:eastAsia="標楷體" w:hAnsi="標楷體"/>
          <w:color w:val="000000" w:themeColor="text1"/>
          <w:sz w:val="28"/>
          <w:szCs w:val="28"/>
        </w:rPr>
      </w:pPr>
      <w:r w:rsidRPr="003C09E1">
        <w:rPr>
          <w:rFonts w:ascii="標楷體" w:eastAsia="標楷體" w:hAnsi="標楷體"/>
          <w:noProof/>
          <w:color w:val="000000" w:themeColor="text1"/>
          <w:sz w:val="28"/>
          <w:szCs w:val="28"/>
        </w:rPr>
        <w:drawing>
          <wp:inline distT="0" distB="0" distL="0" distR="0" wp14:anchorId="786F32B2" wp14:editId="786F32B3">
            <wp:extent cx="4433491" cy="5814646"/>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3491" cy="5814646"/>
                    </a:xfrm>
                    <a:prstGeom prst="rect">
                      <a:avLst/>
                    </a:prstGeom>
                    <a:noFill/>
                    <a:ln>
                      <a:noFill/>
                    </a:ln>
                  </pic:spPr>
                </pic:pic>
              </a:graphicData>
            </a:graphic>
          </wp:inline>
        </w:drawing>
      </w:r>
    </w:p>
    <w:p w14:paraId="786F3174"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sz w:val="28"/>
          <w:szCs w:val="28"/>
        </w:rPr>
      </w:pPr>
      <w:r w:rsidRPr="003C09E1">
        <w:rPr>
          <w:rFonts w:ascii="標楷體" w:eastAsia="標楷體" w:hAnsi="標楷體"/>
          <w:color w:val="000000" w:themeColor="text1"/>
        </w:rPr>
        <w:br w:type="page"/>
      </w:r>
      <w:r w:rsidRPr="003C09E1">
        <w:rPr>
          <w:rFonts w:ascii="標楷體" w:eastAsia="標楷體" w:hAnsi="標楷體"/>
          <w:color w:val="000000" w:themeColor="text1"/>
          <w:sz w:val="28"/>
          <w:szCs w:val="28"/>
        </w:rPr>
        <w:lastRenderedPageBreak/>
        <w:t>附件三 三軍總醫院麻醉部實習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學生訓練考核表(為電子表單，以</w:t>
      </w:r>
      <w:proofErr w:type="spellStart"/>
      <w:r w:rsidRPr="003C09E1">
        <w:rPr>
          <w:rFonts w:ascii="標楷體" w:eastAsia="標楷體" w:hAnsi="標楷體"/>
          <w:color w:val="000000" w:themeColor="text1"/>
          <w:sz w:val="28"/>
          <w:szCs w:val="28"/>
        </w:rPr>
        <w:t>CePO</w:t>
      </w:r>
      <w:proofErr w:type="spellEnd"/>
      <w:r w:rsidRPr="003C09E1">
        <w:rPr>
          <w:rFonts w:ascii="標楷體" w:eastAsia="標楷體" w:hAnsi="標楷體"/>
          <w:color w:val="000000" w:themeColor="text1"/>
          <w:sz w:val="28"/>
          <w:szCs w:val="28"/>
        </w:rPr>
        <w:t>呈現為主)</w:t>
      </w:r>
    </w:p>
    <w:p w14:paraId="786F3175" w14:textId="77777777" w:rsidR="00E31A13" w:rsidRPr="003C09E1" w:rsidRDefault="00402402">
      <w:pPr>
        <w:keepNext/>
        <w:widowControl w:val="0"/>
        <w:pBdr>
          <w:top w:val="nil"/>
          <w:left w:val="nil"/>
          <w:bottom w:val="nil"/>
          <w:right w:val="nil"/>
          <w:between w:val="nil"/>
        </w:pBdr>
        <w:spacing w:before="120"/>
        <w:jc w:val="both"/>
        <w:rPr>
          <w:rFonts w:ascii="標楷體" w:eastAsia="標楷體" w:hAnsi="標楷體"/>
          <w:color w:val="000000" w:themeColor="text1"/>
          <w:sz w:val="28"/>
          <w:szCs w:val="28"/>
        </w:rPr>
      </w:pPr>
      <w:bookmarkStart w:id="12" w:name="_26in1rg" w:colFirst="0" w:colLast="0"/>
      <w:bookmarkEnd w:id="12"/>
      <w:r w:rsidRPr="003C09E1">
        <w:rPr>
          <w:rFonts w:ascii="標楷體" w:eastAsia="標楷體" w:hAnsi="標楷體"/>
          <w:noProof/>
          <w:color w:val="000000" w:themeColor="text1"/>
        </w:rPr>
        <w:drawing>
          <wp:inline distT="0" distB="0" distL="114300" distR="114300" wp14:anchorId="786F32B4" wp14:editId="786F32B5">
            <wp:extent cx="5822950" cy="822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22950" cy="8223250"/>
                    </a:xfrm>
                    <a:prstGeom prst="rect">
                      <a:avLst/>
                    </a:prstGeom>
                    <a:ln/>
                  </pic:spPr>
                </pic:pic>
              </a:graphicData>
            </a:graphic>
          </wp:inline>
        </w:drawing>
      </w:r>
      <w:r w:rsidRPr="003C09E1">
        <w:rPr>
          <w:rFonts w:ascii="標楷體" w:eastAsia="標楷體" w:hAnsi="標楷體"/>
          <w:color w:val="000000" w:themeColor="text1"/>
        </w:rPr>
        <w:br w:type="page"/>
      </w:r>
      <w:r w:rsidRPr="003C09E1">
        <w:rPr>
          <w:rFonts w:ascii="標楷體" w:eastAsia="標楷體" w:hAnsi="標楷體"/>
          <w:color w:val="000000" w:themeColor="text1"/>
          <w:sz w:val="28"/>
          <w:szCs w:val="28"/>
        </w:rPr>
        <w:lastRenderedPageBreak/>
        <w:t>附件四 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 core EPAs評量表(為電子表單，以</w:t>
      </w:r>
      <w:proofErr w:type="spellStart"/>
      <w:r w:rsidRPr="003C09E1">
        <w:rPr>
          <w:rFonts w:ascii="標楷體" w:eastAsia="標楷體" w:hAnsi="標楷體"/>
          <w:color w:val="000000" w:themeColor="text1"/>
          <w:sz w:val="28"/>
          <w:szCs w:val="28"/>
        </w:rPr>
        <w:t>CePO</w:t>
      </w:r>
      <w:proofErr w:type="spellEnd"/>
      <w:r w:rsidRPr="003C09E1">
        <w:rPr>
          <w:rFonts w:ascii="標楷體" w:eastAsia="標楷體" w:hAnsi="標楷體"/>
          <w:color w:val="000000" w:themeColor="text1"/>
          <w:sz w:val="28"/>
          <w:szCs w:val="28"/>
        </w:rPr>
        <w:t>呈現為主)</w:t>
      </w:r>
    </w:p>
    <w:p w14:paraId="786F3176"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rPr>
      </w:pPr>
      <w:bookmarkStart w:id="13" w:name="_lnxbz9" w:colFirst="0" w:colLast="0"/>
      <w:bookmarkEnd w:id="13"/>
    </w:p>
    <w:tbl>
      <w:tblPr>
        <w:tblStyle w:val="af0"/>
        <w:tblW w:w="87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1159"/>
        <w:gridCol w:w="1022"/>
        <w:gridCol w:w="1022"/>
        <w:gridCol w:w="1022"/>
        <w:gridCol w:w="1022"/>
        <w:gridCol w:w="1888"/>
      </w:tblGrid>
      <w:tr w:rsidR="003C09E1" w:rsidRPr="003C09E1" w14:paraId="786F3179" w14:textId="77777777">
        <w:trPr>
          <w:trHeight w:val="280"/>
        </w:trPr>
        <w:tc>
          <w:tcPr>
            <w:tcW w:w="1631" w:type="dxa"/>
            <w:tcBorders>
              <w:top w:val="single" w:sz="18" w:space="0" w:color="000000"/>
              <w:left w:val="single" w:sz="18" w:space="0" w:color="000000"/>
              <w:bottom w:val="nil"/>
              <w:right w:val="nil"/>
            </w:tcBorders>
          </w:tcPr>
          <w:p w14:paraId="786F317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EPA1</w:t>
            </w:r>
          </w:p>
        </w:tc>
        <w:tc>
          <w:tcPr>
            <w:tcW w:w="7135" w:type="dxa"/>
            <w:gridSpan w:val="6"/>
            <w:tcBorders>
              <w:top w:val="single" w:sz="18" w:space="0" w:color="000000"/>
              <w:left w:val="nil"/>
              <w:bottom w:val="nil"/>
              <w:right w:val="single" w:sz="18" w:space="0" w:color="000000"/>
            </w:tcBorders>
          </w:tcPr>
          <w:p w14:paraId="786F317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蒐集</w:t>
            </w:r>
            <w:proofErr w:type="gramStart"/>
            <w:r w:rsidRPr="003C09E1">
              <w:rPr>
                <w:rFonts w:ascii="標楷體" w:eastAsia="標楷體" w:hAnsi="標楷體"/>
                <w:color w:val="000000" w:themeColor="text1"/>
              </w:rPr>
              <w:t>病史並執行</w:t>
            </w:r>
            <w:proofErr w:type="gramEnd"/>
            <w:r w:rsidRPr="003C09E1">
              <w:rPr>
                <w:rFonts w:ascii="標楷體" w:eastAsia="標楷體" w:hAnsi="標楷體"/>
                <w:color w:val="000000" w:themeColor="text1"/>
              </w:rPr>
              <w:t>身體檢查</w:t>
            </w:r>
          </w:p>
        </w:tc>
      </w:tr>
      <w:tr w:rsidR="003C09E1" w:rsidRPr="003C09E1" w14:paraId="786F3181" w14:textId="77777777">
        <w:trPr>
          <w:trHeight w:val="280"/>
        </w:trPr>
        <w:tc>
          <w:tcPr>
            <w:tcW w:w="1631" w:type="dxa"/>
            <w:tcBorders>
              <w:top w:val="nil"/>
              <w:left w:val="single" w:sz="18" w:space="0" w:color="000000"/>
              <w:bottom w:val="single" w:sz="8" w:space="0" w:color="000000"/>
              <w:right w:val="nil"/>
            </w:tcBorders>
          </w:tcPr>
          <w:p w14:paraId="786F317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8" w:space="0" w:color="000000"/>
              <w:right w:val="nil"/>
            </w:tcBorders>
          </w:tcPr>
          <w:p w14:paraId="786F317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8" w:space="0" w:color="000000"/>
              <w:right w:val="nil"/>
            </w:tcBorders>
          </w:tcPr>
          <w:p w14:paraId="786F317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8" w:space="0" w:color="000000"/>
              <w:right w:val="nil"/>
            </w:tcBorders>
          </w:tcPr>
          <w:p w14:paraId="786F317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8" w:space="0" w:color="000000"/>
              <w:right w:val="nil"/>
            </w:tcBorders>
          </w:tcPr>
          <w:p w14:paraId="786F317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8" w:space="0" w:color="000000"/>
              <w:right w:val="nil"/>
            </w:tcBorders>
          </w:tcPr>
          <w:p w14:paraId="786F317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8" w:space="0" w:color="000000"/>
              <w:right w:val="single" w:sz="18" w:space="0" w:color="000000"/>
            </w:tcBorders>
          </w:tcPr>
          <w:p w14:paraId="786F318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84" w14:textId="77777777">
        <w:trPr>
          <w:trHeight w:val="280"/>
        </w:trPr>
        <w:tc>
          <w:tcPr>
            <w:tcW w:w="1631" w:type="dxa"/>
            <w:tcBorders>
              <w:top w:val="single" w:sz="8" w:space="0" w:color="000000"/>
              <w:left w:val="single" w:sz="18" w:space="0" w:color="000000"/>
              <w:bottom w:val="nil"/>
              <w:right w:val="nil"/>
            </w:tcBorders>
          </w:tcPr>
          <w:p w14:paraId="786F318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EPA2</w:t>
            </w:r>
          </w:p>
        </w:tc>
        <w:tc>
          <w:tcPr>
            <w:tcW w:w="7135" w:type="dxa"/>
            <w:gridSpan w:val="6"/>
            <w:tcBorders>
              <w:top w:val="single" w:sz="8" w:space="0" w:color="000000"/>
              <w:left w:val="nil"/>
              <w:bottom w:val="nil"/>
              <w:right w:val="single" w:sz="18" w:space="0" w:color="000000"/>
            </w:tcBorders>
          </w:tcPr>
          <w:p w14:paraId="786F318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在診療後進行鑑別診斷的優先排序</w:t>
            </w:r>
          </w:p>
        </w:tc>
      </w:tr>
      <w:tr w:rsidR="003C09E1" w:rsidRPr="003C09E1" w14:paraId="786F318C" w14:textId="77777777">
        <w:trPr>
          <w:trHeight w:val="280"/>
        </w:trPr>
        <w:tc>
          <w:tcPr>
            <w:tcW w:w="1631" w:type="dxa"/>
            <w:tcBorders>
              <w:top w:val="nil"/>
              <w:left w:val="single" w:sz="18" w:space="0" w:color="000000"/>
              <w:bottom w:val="single" w:sz="4" w:space="0" w:color="000000"/>
              <w:right w:val="nil"/>
            </w:tcBorders>
          </w:tcPr>
          <w:p w14:paraId="786F318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8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8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8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8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8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8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8F" w14:textId="77777777">
        <w:trPr>
          <w:trHeight w:val="280"/>
        </w:trPr>
        <w:tc>
          <w:tcPr>
            <w:tcW w:w="1631" w:type="dxa"/>
            <w:tcBorders>
              <w:left w:val="single" w:sz="18" w:space="0" w:color="000000"/>
              <w:bottom w:val="nil"/>
              <w:right w:val="nil"/>
            </w:tcBorders>
          </w:tcPr>
          <w:p w14:paraId="786F318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EPA3</w:t>
            </w:r>
          </w:p>
        </w:tc>
        <w:tc>
          <w:tcPr>
            <w:tcW w:w="7135" w:type="dxa"/>
            <w:gridSpan w:val="6"/>
            <w:tcBorders>
              <w:left w:val="nil"/>
              <w:bottom w:val="nil"/>
              <w:right w:val="single" w:sz="18" w:space="0" w:color="000000"/>
            </w:tcBorders>
          </w:tcPr>
          <w:p w14:paraId="786F318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建議常見的</w:t>
            </w:r>
            <w:proofErr w:type="gramStart"/>
            <w:r w:rsidRPr="003C09E1">
              <w:rPr>
                <w:rFonts w:ascii="標楷體" w:eastAsia="標楷體" w:hAnsi="標楷體"/>
                <w:color w:val="000000" w:themeColor="text1"/>
              </w:rPr>
              <w:t>診斷與篩檢</w:t>
            </w:r>
            <w:proofErr w:type="gramEnd"/>
            <w:r w:rsidRPr="003C09E1">
              <w:rPr>
                <w:rFonts w:ascii="標楷體" w:eastAsia="標楷體" w:hAnsi="標楷體"/>
                <w:color w:val="000000" w:themeColor="text1"/>
              </w:rPr>
              <w:t>檢查並解讀結果</w:t>
            </w:r>
          </w:p>
        </w:tc>
      </w:tr>
      <w:tr w:rsidR="003C09E1" w:rsidRPr="003C09E1" w14:paraId="786F3197" w14:textId="77777777">
        <w:trPr>
          <w:trHeight w:val="280"/>
        </w:trPr>
        <w:tc>
          <w:tcPr>
            <w:tcW w:w="1631" w:type="dxa"/>
            <w:tcBorders>
              <w:top w:val="nil"/>
              <w:left w:val="single" w:sz="18" w:space="0" w:color="000000"/>
              <w:bottom w:val="single" w:sz="4" w:space="0" w:color="000000"/>
              <w:right w:val="nil"/>
            </w:tcBorders>
          </w:tcPr>
          <w:p w14:paraId="786F319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9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9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9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9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9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9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9A" w14:textId="77777777">
        <w:trPr>
          <w:trHeight w:val="280"/>
        </w:trPr>
        <w:tc>
          <w:tcPr>
            <w:tcW w:w="1631" w:type="dxa"/>
            <w:tcBorders>
              <w:left w:val="single" w:sz="18" w:space="0" w:color="000000"/>
              <w:bottom w:val="nil"/>
              <w:right w:val="nil"/>
            </w:tcBorders>
          </w:tcPr>
          <w:p w14:paraId="786F319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EPA4</w:t>
            </w:r>
          </w:p>
        </w:tc>
        <w:tc>
          <w:tcPr>
            <w:tcW w:w="7135" w:type="dxa"/>
            <w:gridSpan w:val="6"/>
            <w:tcBorders>
              <w:left w:val="nil"/>
              <w:bottom w:val="nil"/>
              <w:right w:val="single" w:sz="18" w:space="0" w:color="000000"/>
            </w:tcBorders>
          </w:tcPr>
          <w:p w14:paraId="786F319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協助開立醫囑/處方並與病人討論</w:t>
            </w:r>
          </w:p>
        </w:tc>
      </w:tr>
      <w:tr w:rsidR="003C09E1" w:rsidRPr="003C09E1" w14:paraId="786F31A2" w14:textId="77777777">
        <w:trPr>
          <w:trHeight w:val="280"/>
        </w:trPr>
        <w:tc>
          <w:tcPr>
            <w:tcW w:w="1631" w:type="dxa"/>
            <w:tcBorders>
              <w:top w:val="nil"/>
              <w:left w:val="single" w:sz="18" w:space="0" w:color="000000"/>
              <w:bottom w:val="single" w:sz="4" w:space="0" w:color="000000"/>
              <w:right w:val="nil"/>
            </w:tcBorders>
          </w:tcPr>
          <w:p w14:paraId="786F319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9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9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9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9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A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A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A5" w14:textId="77777777">
        <w:trPr>
          <w:trHeight w:val="280"/>
        </w:trPr>
        <w:tc>
          <w:tcPr>
            <w:tcW w:w="1631" w:type="dxa"/>
            <w:tcBorders>
              <w:left w:val="single" w:sz="18" w:space="0" w:color="000000"/>
              <w:bottom w:val="nil"/>
              <w:right w:val="nil"/>
            </w:tcBorders>
          </w:tcPr>
          <w:p w14:paraId="786F31A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EPA5</w:t>
            </w:r>
          </w:p>
        </w:tc>
        <w:tc>
          <w:tcPr>
            <w:tcW w:w="7135" w:type="dxa"/>
            <w:gridSpan w:val="6"/>
            <w:tcBorders>
              <w:left w:val="nil"/>
              <w:bottom w:val="nil"/>
              <w:right w:val="single" w:sz="18" w:space="0" w:color="000000"/>
            </w:tcBorders>
          </w:tcPr>
          <w:p w14:paraId="786F31A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在病歷上書寫診療紀錄</w:t>
            </w:r>
          </w:p>
        </w:tc>
      </w:tr>
      <w:tr w:rsidR="003C09E1" w:rsidRPr="003C09E1" w14:paraId="786F31AD" w14:textId="77777777">
        <w:trPr>
          <w:trHeight w:val="280"/>
        </w:trPr>
        <w:tc>
          <w:tcPr>
            <w:tcW w:w="1631" w:type="dxa"/>
            <w:tcBorders>
              <w:top w:val="nil"/>
              <w:left w:val="single" w:sz="18" w:space="0" w:color="000000"/>
              <w:bottom w:val="single" w:sz="4" w:space="0" w:color="000000"/>
              <w:right w:val="nil"/>
            </w:tcBorders>
          </w:tcPr>
          <w:p w14:paraId="786F31A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A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A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A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A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A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A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B0" w14:textId="77777777">
        <w:trPr>
          <w:trHeight w:val="280"/>
        </w:trPr>
        <w:tc>
          <w:tcPr>
            <w:tcW w:w="1631" w:type="dxa"/>
            <w:tcBorders>
              <w:left w:val="single" w:sz="18" w:space="0" w:color="000000"/>
              <w:bottom w:val="nil"/>
              <w:right w:val="nil"/>
            </w:tcBorders>
          </w:tcPr>
          <w:p w14:paraId="786F31A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EPA6</w:t>
            </w:r>
          </w:p>
        </w:tc>
        <w:tc>
          <w:tcPr>
            <w:tcW w:w="7135" w:type="dxa"/>
            <w:gridSpan w:val="6"/>
            <w:tcBorders>
              <w:left w:val="nil"/>
              <w:bottom w:val="nil"/>
              <w:right w:val="single" w:sz="18" w:space="0" w:color="000000"/>
            </w:tcBorders>
          </w:tcPr>
          <w:p w14:paraId="786F31A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口頭報告診療結果</w:t>
            </w:r>
          </w:p>
        </w:tc>
      </w:tr>
      <w:tr w:rsidR="003C09E1" w:rsidRPr="003C09E1" w14:paraId="786F31B8" w14:textId="77777777">
        <w:trPr>
          <w:trHeight w:val="280"/>
        </w:trPr>
        <w:tc>
          <w:tcPr>
            <w:tcW w:w="1631" w:type="dxa"/>
            <w:tcBorders>
              <w:top w:val="nil"/>
              <w:left w:val="single" w:sz="18" w:space="0" w:color="000000"/>
              <w:bottom w:val="single" w:sz="4" w:space="0" w:color="000000"/>
              <w:right w:val="nil"/>
            </w:tcBorders>
          </w:tcPr>
          <w:p w14:paraId="786F31B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B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B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B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B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B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B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BB" w14:textId="77777777">
        <w:trPr>
          <w:trHeight w:val="280"/>
        </w:trPr>
        <w:tc>
          <w:tcPr>
            <w:tcW w:w="1631" w:type="dxa"/>
            <w:tcBorders>
              <w:left w:val="single" w:sz="18" w:space="0" w:color="000000"/>
              <w:bottom w:val="nil"/>
              <w:right w:val="nil"/>
            </w:tcBorders>
          </w:tcPr>
          <w:p w14:paraId="786F31B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EPA7</w:t>
            </w:r>
          </w:p>
        </w:tc>
        <w:tc>
          <w:tcPr>
            <w:tcW w:w="7135" w:type="dxa"/>
            <w:gridSpan w:val="6"/>
            <w:tcBorders>
              <w:left w:val="nil"/>
              <w:bottom w:val="nil"/>
              <w:right w:val="single" w:sz="18" w:space="0" w:color="000000"/>
            </w:tcBorders>
          </w:tcPr>
          <w:p w14:paraId="786F31B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形成臨床問題並尋找促進病患照顧的實證</w:t>
            </w:r>
          </w:p>
        </w:tc>
      </w:tr>
      <w:tr w:rsidR="003C09E1" w:rsidRPr="003C09E1" w14:paraId="786F31C3" w14:textId="77777777">
        <w:trPr>
          <w:trHeight w:val="280"/>
        </w:trPr>
        <w:tc>
          <w:tcPr>
            <w:tcW w:w="1631" w:type="dxa"/>
            <w:tcBorders>
              <w:top w:val="nil"/>
              <w:left w:val="single" w:sz="18" w:space="0" w:color="000000"/>
              <w:bottom w:val="single" w:sz="4" w:space="0" w:color="000000"/>
              <w:right w:val="nil"/>
            </w:tcBorders>
          </w:tcPr>
          <w:p w14:paraId="786F31B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B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B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B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C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C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C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C6" w14:textId="77777777">
        <w:trPr>
          <w:trHeight w:val="280"/>
        </w:trPr>
        <w:tc>
          <w:tcPr>
            <w:tcW w:w="1631" w:type="dxa"/>
            <w:tcBorders>
              <w:left w:val="single" w:sz="18" w:space="0" w:color="000000"/>
              <w:bottom w:val="nil"/>
              <w:right w:val="nil"/>
            </w:tcBorders>
          </w:tcPr>
          <w:p w14:paraId="786F31C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EPA8</w:t>
            </w:r>
          </w:p>
        </w:tc>
        <w:tc>
          <w:tcPr>
            <w:tcW w:w="7135" w:type="dxa"/>
            <w:gridSpan w:val="6"/>
            <w:tcBorders>
              <w:left w:val="nil"/>
              <w:bottom w:val="nil"/>
              <w:right w:val="single" w:sz="18" w:space="0" w:color="000000"/>
            </w:tcBorders>
          </w:tcPr>
          <w:p w14:paraId="786F31C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進行交接班來轉移照護責任</w:t>
            </w:r>
          </w:p>
        </w:tc>
      </w:tr>
      <w:tr w:rsidR="003C09E1" w:rsidRPr="003C09E1" w14:paraId="786F31CE" w14:textId="77777777">
        <w:trPr>
          <w:trHeight w:val="280"/>
        </w:trPr>
        <w:tc>
          <w:tcPr>
            <w:tcW w:w="1631" w:type="dxa"/>
            <w:tcBorders>
              <w:top w:val="nil"/>
              <w:left w:val="single" w:sz="18" w:space="0" w:color="000000"/>
              <w:bottom w:val="single" w:sz="4" w:space="0" w:color="000000"/>
              <w:right w:val="nil"/>
            </w:tcBorders>
          </w:tcPr>
          <w:p w14:paraId="786F31C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C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C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C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C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C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C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D1" w14:textId="77777777">
        <w:trPr>
          <w:trHeight w:val="280"/>
        </w:trPr>
        <w:tc>
          <w:tcPr>
            <w:tcW w:w="1631" w:type="dxa"/>
            <w:tcBorders>
              <w:left w:val="single" w:sz="18" w:space="0" w:color="000000"/>
              <w:bottom w:val="nil"/>
              <w:right w:val="nil"/>
            </w:tcBorders>
          </w:tcPr>
          <w:p w14:paraId="786F31C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EPA9</w:t>
            </w:r>
          </w:p>
        </w:tc>
        <w:tc>
          <w:tcPr>
            <w:tcW w:w="7135" w:type="dxa"/>
            <w:gridSpan w:val="6"/>
            <w:tcBorders>
              <w:left w:val="nil"/>
              <w:bottom w:val="nil"/>
              <w:right w:val="single" w:sz="18" w:space="0" w:color="000000"/>
            </w:tcBorders>
          </w:tcPr>
          <w:p w14:paraId="786F31D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在跨領域團隊中以成員的身分合作</w:t>
            </w:r>
          </w:p>
        </w:tc>
      </w:tr>
      <w:tr w:rsidR="003C09E1" w:rsidRPr="003C09E1" w14:paraId="786F31D9" w14:textId="77777777">
        <w:trPr>
          <w:trHeight w:val="280"/>
        </w:trPr>
        <w:tc>
          <w:tcPr>
            <w:tcW w:w="1631" w:type="dxa"/>
            <w:tcBorders>
              <w:top w:val="nil"/>
              <w:left w:val="single" w:sz="18" w:space="0" w:color="000000"/>
              <w:bottom w:val="single" w:sz="4" w:space="0" w:color="000000"/>
              <w:right w:val="nil"/>
            </w:tcBorders>
          </w:tcPr>
          <w:p w14:paraId="786F31D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D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D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D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D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D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D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DC" w14:textId="77777777">
        <w:trPr>
          <w:trHeight w:val="280"/>
        </w:trPr>
        <w:tc>
          <w:tcPr>
            <w:tcW w:w="1631" w:type="dxa"/>
            <w:tcBorders>
              <w:left w:val="single" w:sz="18" w:space="0" w:color="000000"/>
              <w:bottom w:val="nil"/>
              <w:right w:val="nil"/>
            </w:tcBorders>
          </w:tcPr>
          <w:p w14:paraId="786F31D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EPA10</w:t>
            </w:r>
          </w:p>
        </w:tc>
        <w:tc>
          <w:tcPr>
            <w:tcW w:w="7135" w:type="dxa"/>
            <w:gridSpan w:val="6"/>
            <w:tcBorders>
              <w:left w:val="nil"/>
              <w:bottom w:val="nil"/>
              <w:right w:val="single" w:sz="18" w:space="0" w:color="000000"/>
            </w:tcBorders>
          </w:tcPr>
          <w:p w14:paraId="786F31D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辨識出需要立即或緊急處置的病患，並且開始評估及處置</w:t>
            </w:r>
          </w:p>
        </w:tc>
      </w:tr>
      <w:tr w:rsidR="003C09E1" w:rsidRPr="003C09E1" w14:paraId="786F31E4" w14:textId="77777777">
        <w:trPr>
          <w:trHeight w:val="280"/>
        </w:trPr>
        <w:tc>
          <w:tcPr>
            <w:tcW w:w="1631" w:type="dxa"/>
            <w:tcBorders>
              <w:top w:val="nil"/>
              <w:left w:val="single" w:sz="18" w:space="0" w:color="000000"/>
              <w:bottom w:val="single" w:sz="4" w:space="0" w:color="000000"/>
              <w:right w:val="nil"/>
            </w:tcBorders>
          </w:tcPr>
          <w:p w14:paraId="786F31D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D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D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E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E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E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E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E7" w14:textId="77777777">
        <w:trPr>
          <w:trHeight w:val="280"/>
        </w:trPr>
        <w:tc>
          <w:tcPr>
            <w:tcW w:w="1631" w:type="dxa"/>
            <w:tcBorders>
              <w:left w:val="single" w:sz="18" w:space="0" w:color="000000"/>
              <w:bottom w:val="nil"/>
              <w:right w:val="nil"/>
            </w:tcBorders>
          </w:tcPr>
          <w:p w14:paraId="786F31E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EPA11</w:t>
            </w:r>
          </w:p>
        </w:tc>
        <w:tc>
          <w:tcPr>
            <w:tcW w:w="7135" w:type="dxa"/>
            <w:gridSpan w:val="6"/>
            <w:tcBorders>
              <w:left w:val="nil"/>
              <w:bottom w:val="nil"/>
              <w:right w:val="single" w:sz="18" w:space="0" w:color="000000"/>
            </w:tcBorders>
          </w:tcPr>
          <w:p w14:paraId="786F31E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獲取檢查或手術的告知後同意書</w:t>
            </w:r>
          </w:p>
        </w:tc>
      </w:tr>
      <w:tr w:rsidR="003C09E1" w:rsidRPr="003C09E1" w14:paraId="786F31EF" w14:textId="77777777">
        <w:trPr>
          <w:trHeight w:val="280"/>
        </w:trPr>
        <w:tc>
          <w:tcPr>
            <w:tcW w:w="1631" w:type="dxa"/>
            <w:tcBorders>
              <w:top w:val="nil"/>
              <w:left w:val="single" w:sz="18" w:space="0" w:color="000000"/>
              <w:bottom w:val="single" w:sz="4" w:space="0" w:color="000000"/>
              <w:right w:val="nil"/>
            </w:tcBorders>
          </w:tcPr>
          <w:p w14:paraId="786F31E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E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E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E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E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ED"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E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F2" w14:textId="77777777">
        <w:trPr>
          <w:trHeight w:val="280"/>
        </w:trPr>
        <w:tc>
          <w:tcPr>
            <w:tcW w:w="1631" w:type="dxa"/>
            <w:tcBorders>
              <w:left w:val="single" w:sz="18" w:space="0" w:color="000000"/>
              <w:bottom w:val="nil"/>
              <w:right w:val="nil"/>
            </w:tcBorders>
          </w:tcPr>
          <w:p w14:paraId="786F31F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EPA12</w:t>
            </w:r>
          </w:p>
        </w:tc>
        <w:tc>
          <w:tcPr>
            <w:tcW w:w="7135" w:type="dxa"/>
            <w:gridSpan w:val="6"/>
            <w:tcBorders>
              <w:left w:val="nil"/>
              <w:bottom w:val="nil"/>
              <w:right w:val="single" w:sz="18" w:space="0" w:color="000000"/>
            </w:tcBorders>
          </w:tcPr>
          <w:p w14:paraId="786F31F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執行醫師的一般處置</w:t>
            </w:r>
          </w:p>
        </w:tc>
      </w:tr>
      <w:tr w:rsidR="003C09E1" w:rsidRPr="003C09E1" w14:paraId="786F31FA" w14:textId="77777777">
        <w:trPr>
          <w:trHeight w:val="280"/>
        </w:trPr>
        <w:tc>
          <w:tcPr>
            <w:tcW w:w="1631" w:type="dxa"/>
            <w:tcBorders>
              <w:top w:val="nil"/>
              <w:left w:val="single" w:sz="18" w:space="0" w:color="000000"/>
              <w:bottom w:val="single" w:sz="4" w:space="0" w:color="000000"/>
              <w:right w:val="nil"/>
            </w:tcBorders>
          </w:tcPr>
          <w:p w14:paraId="786F31F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4" w:space="0" w:color="000000"/>
              <w:right w:val="nil"/>
            </w:tcBorders>
          </w:tcPr>
          <w:p w14:paraId="786F31F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4" w:space="0" w:color="000000"/>
              <w:right w:val="nil"/>
            </w:tcBorders>
          </w:tcPr>
          <w:p w14:paraId="786F31F5"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4" w:space="0" w:color="000000"/>
              <w:right w:val="nil"/>
            </w:tcBorders>
          </w:tcPr>
          <w:p w14:paraId="786F31F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4" w:space="0" w:color="000000"/>
              <w:right w:val="nil"/>
            </w:tcBorders>
          </w:tcPr>
          <w:p w14:paraId="786F31F7"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4" w:space="0" w:color="000000"/>
              <w:right w:val="nil"/>
            </w:tcBorders>
          </w:tcPr>
          <w:p w14:paraId="786F31F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4" w:space="0" w:color="000000"/>
              <w:right w:val="single" w:sz="18" w:space="0" w:color="000000"/>
            </w:tcBorders>
          </w:tcPr>
          <w:p w14:paraId="786F31F9"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1FD" w14:textId="77777777">
        <w:trPr>
          <w:trHeight w:val="280"/>
        </w:trPr>
        <w:tc>
          <w:tcPr>
            <w:tcW w:w="1631" w:type="dxa"/>
            <w:tcBorders>
              <w:left w:val="single" w:sz="18" w:space="0" w:color="000000"/>
              <w:bottom w:val="nil"/>
              <w:right w:val="nil"/>
            </w:tcBorders>
          </w:tcPr>
          <w:p w14:paraId="786F31FB"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EPA13</w:t>
            </w:r>
          </w:p>
        </w:tc>
        <w:tc>
          <w:tcPr>
            <w:tcW w:w="7135" w:type="dxa"/>
            <w:gridSpan w:val="6"/>
            <w:tcBorders>
              <w:left w:val="nil"/>
              <w:bottom w:val="nil"/>
              <w:right w:val="single" w:sz="18" w:space="0" w:color="000000"/>
            </w:tcBorders>
          </w:tcPr>
          <w:p w14:paraId="786F31F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指認系統失效的原因並致力於建立病人安全及改善品質的文化</w:t>
            </w:r>
          </w:p>
        </w:tc>
      </w:tr>
      <w:tr w:rsidR="003C09E1" w:rsidRPr="003C09E1" w14:paraId="786F3205" w14:textId="77777777">
        <w:trPr>
          <w:trHeight w:val="280"/>
        </w:trPr>
        <w:tc>
          <w:tcPr>
            <w:tcW w:w="1631" w:type="dxa"/>
            <w:tcBorders>
              <w:top w:val="nil"/>
              <w:left w:val="single" w:sz="18" w:space="0" w:color="000000"/>
              <w:bottom w:val="single" w:sz="18" w:space="0" w:color="000000"/>
              <w:right w:val="nil"/>
            </w:tcBorders>
          </w:tcPr>
          <w:p w14:paraId="786F31FE"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信賴程度</w:t>
            </w:r>
          </w:p>
        </w:tc>
        <w:tc>
          <w:tcPr>
            <w:tcW w:w="1159" w:type="dxa"/>
            <w:tcBorders>
              <w:top w:val="nil"/>
              <w:left w:val="nil"/>
              <w:bottom w:val="single" w:sz="18" w:space="0" w:color="000000"/>
              <w:right w:val="nil"/>
            </w:tcBorders>
          </w:tcPr>
          <w:p w14:paraId="786F31FF"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1</w:t>
            </w:r>
          </w:p>
        </w:tc>
        <w:tc>
          <w:tcPr>
            <w:tcW w:w="1022" w:type="dxa"/>
            <w:tcBorders>
              <w:top w:val="nil"/>
              <w:left w:val="nil"/>
              <w:bottom w:val="single" w:sz="18" w:space="0" w:color="000000"/>
              <w:right w:val="nil"/>
            </w:tcBorders>
          </w:tcPr>
          <w:p w14:paraId="786F3200"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□2</w:t>
            </w:r>
          </w:p>
        </w:tc>
        <w:tc>
          <w:tcPr>
            <w:tcW w:w="1022" w:type="dxa"/>
            <w:tcBorders>
              <w:top w:val="nil"/>
              <w:left w:val="nil"/>
              <w:bottom w:val="single" w:sz="18" w:space="0" w:color="000000"/>
              <w:right w:val="nil"/>
            </w:tcBorders>
          </w:tcPr>
          <w:p w14:paraId="786F3201"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□3</w:t>
            </w:r>
          </w:p>
        </w:tc>
        <w:tc>
          <w:tcPr>
            <w:tcW w:w="1022" w:type="dxa"/>
            <w:tcBorders>
              <w:top w:val="nil"/>
              <w:left w:val="nil"/>
              <w:bottom w:val="single" w:sz="18" w:space="0" w:color="000000"/>
              <w:right w:val="nil"/>
            </w:tcBorders>
          </w:tcPr>
          <w:p w14:paraId="786F3202"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□4</w:t>
            </w:r>
          </w:p>
        </w:tc>
        <w:tc>
          <w:tcPr>
            <w:tcW w:w="1022" w:type="dxa"/>
            <w:tcBorders>
              <w:top w:val="nil"/>
              <w:left w:val="nil"/>
              <w:bottom w:val="single" w:sz="18" w:space="0" w:color="000000"/>
              <w:right w:val="nil"/>
            </w:tcBorders>
          </w:tcPr>
          <w:p w14:paraId="786F3203"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□5</w:t>
            </w:r>
          </w:p>
        </w:tc>
        <w:tc>
          <w:tcPr>
            <w:tcW w:w="1888" w:type="dxa"/>
            <w:tcBorders>
              <w:top w:val="nil"/>
              <w:left w:val="nil"/>
              <w:bottom w:val="single" w:sz="18" w:space="0" w:color="000000"/>
              <w:right w:val="single" w:sz="18" w:space="0" w:color="000000"/>
            </w:tcBorders>
          </w:tcPr>
          <w:p w14:paraId="786F3204"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□未評估</w:t>
            </w:r>
          </w:p>
        </w:tc>
      </w:tr>
      <w:tr w:rsidR="003C09E1" w:rsidRPr="003C09E1" w14:paraId="786F3209" w14:textId="77777777">
        <w:trPr>
          <w:trHeight w:val="689"/>
        </w:trPr>
        <w:tc>
          <w:tcPr>
            <w:tcW w:w="8766" w:type="dxa"/>
            <w:gridSpan w:val="7"/>
            <w:tcBorders>
              <w:top w:val="single" w:sz="18" w:space="0" w:color="000000"/>
              <w:left w:val="single" w:sz="18" w:space="0" w:color="000000"/>
              <w:right w:val="single" w:sz="18" w:space="0" w:color="000000"/>
            </w:tcBorders>
          </w:tcPr>
          <w:p w14:paraId="786F3206"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bookmarkStart w:id="14" w:name="_35nkun2" w:colFirst="0" w:colLast="0"/>
            <w:bookmarkEnd w:id="14"/>
            <w:r w:rsidRPr="003C09E1">
              <w:rPr>
                <w:rFonts w:ascii="標楷體" w:eastAsia="標楷體" w:hAnsi="標楷體"/>
                <w:color w:val="000000" w:themeColor="text1"/>
              </w:rPr>
              <w:t>初評回饋：□無住院醫師</w:t>
            </w:r>
            <w:r w:rsidRPr="003C09E1">
              <w:rPr>
                <w:rFonts w:ascii="標楷體" w:eastAsia="標楷體" w:hAnsi="標楷體"/>
                <w:color w:val="000000" w:themeColor="text1"/>
              </w:rPr>
              <w:br/>
            </w:r>
          </w:p>
          <w:p w14:paraId="786F3207"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rPr>
            </w:pPr>
          </w:p>
          <w:p w14:paraId="786F3208"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r w:rsidRPr="003C09E1">
              <w:rPr>
                <w:rFonts w:ascii="標楷體" w:eastAsia="標楷體" w:hAnsi="標楷體"/>
                <w:color w:val="000000" w:themeColor="text1"/>
              </w:rPr>
              <w:t xml:space="preserve">初評教師（住院醫師）簽名：              </w:t>
            </w:r>
          </w:p>
        </w:tc>
      </w:tr>
      <w:tr w:rsidR="003C09E1" w:rsidRPr="003C09E1" w14:paraId="786F320D" w14:textId="77777777">
        <w:trPr>
          <w:trHeight w:val="996"/>
        </w:trPr>
        <w:tc>
          <w:tcPr>
            <w:tcW w:w="8766" w:type="dxa"/>
            <w:gridSpan w:val="7"/>
            <w:tcBorders>
              <w:left w:val="single" w:sz="18" w:space="0" w:color="000000"/>
              <w:right w:val="single" w:sz="18" w:space="0" w:color="000000"/>
            </w:tcBorders>
          </w:tcPr>
          <w:p w14:paraId="786F320A"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proofErr w:type="gramStart"/>
            <w:r w:rsidRPr="003C09E1">
              <w:rPr>
                <w:rFonts w:ascii="標楷體" w:eastAsia="標楷體" w:hAnsi="標楷體"/>
                <w:color w:val="000000" w:themeColor="text1"/>
              </w:rPr>
              <w:t>複</w:t>
            </w:r>
            <w:proofErr w:type="gramEnd"/>
            <w:r w:rsidRPr="003C09E1">
              <w:rPr>
                <w:rFonts w:ascii="標楷體" w:eastAsia="標楷體" w:hAnsi="標楷體"/>
                <w:color w:val="000000" w:themeColor="text1"/>
              </w:rPr>
              <w:t xml:space="preserve">評回饋： </w:t>
            </w:r>
          </w:p>
          <w:p w14:paraId="786F320B"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rPr>
            </w:pPr>
          </w:p>
          <w:p w14:paraId="786F320C" w14:textId="77777777" w:rsidR="00E31A13" w:rsidRPr="003C09E1" w:rsidRDefault="00402402">
            <w:pPr>
              <w:widowControl w:val="0"/>
              <w:pBdr>
                <w:top w:val="nil"/>
                <w:left w:val="nil"/>
                <w:bottom w:val="nil"/>
                <w:right w:val="nil"/>
                <w:between w:val="nil"/>
              </w:pBdr>
              <w:ind w:firstLine="425"/>
              <w:jc w:val="both"/>
              <w:rPr>
                <w:rFonts w:ascii="標楷體" w:eastAsia="標楷體" w:hAnsi="標楷體"/>
                <w:color w:val="000000" w:themeColor="text1"/>
              </w:rPr>
            </w:pPr>
            <w:proofErr w:type="gramStart"/>
            <w:r w:rsidRPr="003C09E1">
              <w:rPr>
                <w:rFonts w:ascii="標楷體" w:eastAsia="標楷體" w:hAnsi="標楷體"/>
                <w:color w:val="000000" w:themeColor="text1"/>
              </w:rPr>
              <w:t>複</w:t>
            </w:r>
            <w:proofErr w:type="gramEnd"/>
            <w:r w:rsidRPr="003C09E1">
              <w:rPr>
                <w:rFonts w:ascii="標楷體" w:eastAsia="標楷體" w:hAnsi="標楷體"/>
                <w:color w:val="000000" w:themeColor="text1"/>
              </w:rPr>
              <w:t xml:space="preserve">評教師（主治醫師）簽名：             </w:t>
            </w:r>
          </w:p>
        </w:tc>
      </w:tr>
    </w:tbl>
    <w:p w14:paraId="786F320E"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rPr>
      </w:pPr>
      <w:r w:rsidRPr="003C09E1">
        <w:rPr>
          <w:rFonts w:ascii="標楷體" w:eastAsia="標楷體" w:hAnsi="標楷體"/>
          <w:color w:val="000000" w:themeColor="text1"/>
        </w:rPr>
        <w:t xml:space="preserve">學生姓名：                  □ </w:t>
      </w:r>
      <w:proofErr w:type="gramStart"/>
      <w:r w:rsidRPr="003C09E1">
        <w:rPr>
          <w:rFonts w:ascii="標楷體" w:eastAsia="標楷體" w:hAnsi="標楷體"/>
          <w:color w:val="000000" w:themeColor="text1"/>
        </w:rPr>
        <w:t>醫</w:t>
      </w:r>
      <w:proofErr w:type="gramEnd"/>
      <w:r w:rsidRPr="003C09E1">
        <w:rPr>
          <w:rFonts w:ascii="標楷體" w:eastAsia="標楷體" w:hAnsi="標楷體"/>
          <w:color w:val="000000" w:themeColor="text1"/>
        </w:rPr>
        <w:t>五   □</w:t>
      </w:r>
      <w:proofErr w:type="gramStart"/>
      <w:r w:rsidRPr="003C09E1">
        <w:rPr>
          <w:rFonts w:ascii="標楷體" w:eastAsia="標楷體" w:hAnsi="標楷體"/>
          <w:color w:val="000000" w:themeColor="text1"/>
        </w:rPr>
        <w:t>醫</w:t>
      </w:r>
      <w:proofErr w:type="gramEnd"/>
      <w:r w:rsidRPr="003C09E1">
        <w:rPr>
          <w:rFonts w:ascii="標楷體" w:eastAsia="標楷體" w:hAnsi="標楷體"/>
          <w:color w:val="000000" w:themeColor="text1"/>
        </w:rPr>
        <w:t>六         日期：    年    月    日</w:t>
      </w:r>
    </w:p>
    <w:p w14:paraId="786F320F" w14:textId="77777777" w:rsidR="00E31A13" w:rsidRPr="003C09E1" w:rsidRDefault="00402402">
      <w:pPr>
        <w:widowControl w:val="0"/>
        <w:pBdr>
          <w:top w:val="nil"/>
          <w:left w:val="nil"/>
          <w:bottom w:val="nil"/>
          <w:right w:val="nil"/>
          <w:between w:val="nil"/>
        </w:pBdr>
        <w:jc w:val="both"/>
        <w:rPr>
          <w:rFonts w:ascii="標楷體" w:eastAsia="標楷體" w:hAnsi="標楷體"/>
          <w:color w:val="000000" w:themeColor="text1"/>
        </w:rPr>
      </w:pPr>
      <w:bookmarkStart w:id="15" w:name="_1ksv4uv" w:colFirst="0" w:colLast="0"/>
      <w:bookmarkEnd w:id="15"/>
      <w:r w:rsidRPr="003C09E1">
        <w:rPr>
          <w:rFonts w:ascii="標楷體" w:eastAsia="標楷體" w:hAnsi="標楷體"/>
          <w:color w:val="000000" w:themeColor="text1"/>
        </w:rPr>
        <w:t>說明：本表單於各科</w:t>
      </w:r>
      <w:proofErr w:type="gramStart"/>
      <w:r w:rsidRPr="003C09E1">
        <w:rPr>
          <w:rFonts w:ascii="標楷體" w:eastAsia="標楷體" w:hAnsi="標楷體"/>
          <w:color w:val="000000" w:themeColor="text1"/>
        </w:rPr>
        <w:t>部倫訓</w:t>
      </w:r>
      <w:proofErr w:type="gramEnd"/>
      <w:r w:rsidRPr="003C09E1">
        <w:rPr>
          <w:rFonts w:ascii="標楷體" w:eastAsia="標楷體" w:hAnsi="標楷體"/>
          <w:color w:val="000000" w:themeColor="text1"/>
        </w:rPr>
        <w:t>結束前由住院醫師初評，主治醫師</w:t>
      </w:r>
      <w:proofErr w:type="gramStart"/>
      <w:r w:rsidRPr="003C09E1">
        <w:rPr>
          <w:rFonts w:ascii="標楷體" w:eastAsia="標楷體" w:hAnsi="標楷體"/>
          <w:color w:val="000000" w:themeColor="text1"/>
        </w:rPr>
        <w:t>複</w:t>
      </w:r>
      <w:proofErr w:type="gramEnd"/>
      <w:r w:rsidRPr="003C09E1">
        <w:rPr>
          <w:rFonts w:ascii="標楷體" w:eastAsia="標楷體" w:hAnsi="標楷體"/>
          <w:color w:val="000000" w:themeColor="text1"/>
        </w:rPr>
        <w:t>評</w:t>
      </w:r>
    </w:p>
    <w:p w14:paraId="33FB7D59"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46B50872"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0A02C436"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2A46F167"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03E840CA"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203783FF"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12D4EF9A"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15E9EBAB" w14:textId="77777777" w:rsidR="00E60E4B" w:rsidRPr="003C09E1" w:rsidRDefault="00E60E4B">
      <w:pPr>
        <w:widowControl w:val="0"/>
        <w:pBdr>
          <w:top w:val="nil"/>
          <w:left w:val="nil"/>
          <w:bottom w:val="nil"/>
          <w:right w:val="nil"/>
          <w:between w:val="nil"/>
        </w:pBdr>
        <w:jc w:val="both"/>
        <w:rPr>
          <w:rFonts w:ascii="標楷體" w:eastAsia="標楷體" w:hAnsi="標楷體"/>
          <w:color w:val="000000" w:themeColor="text1"/>
        </w:rPr>
      </w:pPr>
    </w:p>
    <w:p w14:paraId="786F3210" w14:textId="77777777" w:rsidR="00E31A13" w:rsidRPr="003C09E1" w:rsidRDefault="00402402">
      <w:pPr>
        <w:keepNext/>
        <w:widowControl w:val="0"/>
        <w:pBdr>
          <w:top w:val="nil"/>
          <w:left w:val="nil"/>
          <w:bottom w:val="nil"/>
          <w:right w:val="nil"/>
          <w:between w:val="nil"/>
        </w:pBdr>
        <w:spacing w:before="120"/>
        <w:jc w:val="both"/>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附件五 三軍總醫院麻醉部實習</w:t>
      </w:r>
      <w:proofErr w:type="gramStart"/>
      <w:r w:rsidRPr="003C09E1">
        <w:rPr>
          <w:rFonts w:ascii="標楷體" w:eastAsia="標楷體" w:hAnsi="標楷體"/>
          <w:color w:val="000000" w:themeColor="text1"/>
          <w:sz w:val="28"/>
          <w:szCs w:val="28"/>
        </w:rPr>
        <w:t>醫</w:t>
      </w:r>
      <w:proofErr w:type="gramEnd"/>
      <w:r w:rsidRPr="003C09E1">
        <w:rPr>
          <w:rFonts w:ascii="標楷體" w:eastAsia="標楷體" w:hAnsi="標楷體"/>
          <w:color w:val="000000" w:themeColor="text1"/>
          <w:sz w:val="28"/>
          <w:szCs w:val="28"/>
        </w:rPr>
        <w:t>學生Mini-CEX 評量(為電子表單，以</w:t>
      </w:r>
      <w:proofErr w:type="spellStart"/>
      <w:r w:rsidRPr="003C09E1">
        <w:rPr>
          <w:rFonts w:ascii="標楷體" w:eastAsia="標楷體" w:hAnsi="標楷體"/>
          <w:color w:val="000000" w:themeColor="text1"/>
          <w:sz w:val="28"/>
          <w:szCs w:val="28"/>
        </w:rPr>
        <w:t>CePO</w:t>
      </w:r>
      <w:proofErr w:type="spellEnd"/>
      <w:r w:rsidRPr="003C09E1">
        <w:rPr>
          <w:rFonts w:ascii="標楷體" w:eastAsia="標楷體" w:hAnsi="標楷體"/>
          <w:color w:val="000000" w:themeColor="text1"/>
          <w:sz w:val="28"/>
          <w:szCs w:val="28"/>
        </w:rPr>
        <w:t>呈現為主)</w:t>
      </w:r>
    </w:p>
    <w:p w14:paraId="786F3211"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rPr>
      </w:pPr>
    </w:p>
    <w:p w14:paraId="786F3212" w14:textId="194679B1" w:rsidR="00E31A13" w:rsidRPr="003C09E1" w:rsidRDefault="00E60E4B">
      <w:pPr>
        <w:widowControl w:val="0"/>
        <w:pBdr>
          <w:top w:val="nil"/>
          <w:left w:val="nil"/>
          <w:bottom w:val="nil"/>
          <w:right w:val="nil"/>
          <w:between w:val="nil"/>
        </w:pBdr>
        <w:spacing w:line="288" w:lineRule="auto"/>
        <w:ind w:left="804" w:right="-587" w:hanging="563"/>
        <w:jc w:val="both"/>
        <w:rPr>
          <w:rFonts w:ascii="標楷體" w:eastAsia="標楷體" w:hAnsi="標楷體"/>
          <w:color w:val="000000" w:themeColor="text1"/>
          <w:sz w:val="24"/>
          <w:szCs w:val="24"/>
        </w:rPr>
      </w:pPr>
      <w:r w:rsidRPr="003C09E1">
        <w:rPr>
          <w:rFonts w:ascii="標楷體" w:eastAsia="標楷體" w:hAnsi="標楷體"/>
          <w:noProof/>
          <w:color w:val="000000" w:themeColor="text1"/>
          <w:sz w:val="24"/>
          <w:szCs w:val="24"/>
        </w:rPr>
        <w:drawing>
          <wp:inline distT="0" distB="0" distL="0" distR="0" wp14:anchorId="3FB734FF" wp14:editId="2BB61879">
            <wp:extent cx="5486400" cy="7665085"/>
            <wp:effectExtent l="0" t="0" r="0" b="0"/>
            <wp:docPr id="6" name="圖片 6"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桌 的圖片&#10;&#10;自動產生的描述"/>
                    <pic:cNvPicPr/>
                  </pic:nvPicPr>
                  <pic:blipFill>
                    <a:blip r:embed="rId15">
                      <a:extLst>
                        <a:ext uri="{28A0092B-C50C-407E-A947-70E740481C1C}">
                          <a14:useLocalDpi xmlns:a14="http://schemas.microsoft.com/office/drawing/2010/main" val="0"/>
                        </a:ext>
                      </a:extLst>
                    </a:blip>
                    <a:stretch>
                      <a:fillRect/>
                    </a:stretch>
                  </pic:blipFill>
                  <pic:spPr>
                    <a:xfrm>
                      <a:off x="0" y="0"/>
                      <a:ext cx="5486400" cy="7665085"/>
                    </a:xfrm>
                    <a:prstGeom prst="rect">
                      <a:avLst/>
                    </a:prstGeom>
                  </pic:spPr>
                </pic:pic>
              </a:graphicData>
            </a:graphic>
          </wp:inline>
        </w:drawing>
      </w:r>
    </w:p>
    <w:p w14:paraId="786F3213" w14:textId="77777777" w:rsidR="00E31A13" w:rsidRPr="003C09E1" w:rsidRDefault="00E31A13">
      <w:pPr>
        <w:widowControl w:val="0"/>
        <w:pBdr>
          <w:top w:val="nil"/>
          <w:left w:val="nil"/>
          <w:bottom w:val="nil"/>
          <w:right w:val="nil"/>
          <w:between w:val="nil"/>
        </w:pBdr>
        <w:ind w:firstLine="425"/>
        <w:jc w:val="both"/>
        <w:rPr>
          <w:rFonts w:ascii="標楷體" w:eastAsia="標楷體" w:hAnsi="標楷體"/>
          <w:color w:val="000000" w:themeColor="text1"/>
          <w:sz w:val="24"/>
          <w:szCs w:val="24"/>
        </w:rPr>
        <w:sectPr w:rsidR="00E31A13" w:rsidRPr="003C09E1">
          <w:pgSz w:w="11906" w:h="16838"/>
          <w:pgMar w:top="1438" w:right="1402" w:bottom="1258" w:left="1664" w:header="720" w:footer="831" w:gutter="0"/>
          <w:cols w:space="720" w:equalWidth="0">
            <w:col w:w="8640"/>
          </w:cols>
        </w:sectPr>
      </w:pPr>
    </w:p>
    <w:p w14:paraId="786F3214" w14:textId="77777777" w:rsidR="00E31A13" w:rsidRPr="003C09E1" w:rsidRDefault="00402402">
      <w:pPr>
        <w:widowControl w:val="0"/>
        <w:pBdr>
          <w:top w:val="nil"/>
          <w:left w:val="nil"/>
          <w:bottom w:val="nil"/>
          <w:right w:val="nil"/>
          <w:between w:val="nil"/>
        </w:pBd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lastRenderedPageBreak/>
        <w:t>附件六 麻醉部核心課程學習紀錄表(為電子表單，以</w:t>
      </w:r>
      <w:proofErr w:type="spellStart"/>
      <w:r w:rsidRPr="003C09E1">
        <w:rPr>
          <w:rFonts w:ascii="標楷體" w:eastAsia="標楷體" w:hAnsi="標楷體"/>
          <w:color w:val="000000" w:themeColor="text1"/>
          <w:sz w:val="28"/>
          <w:szCs w:val="28"/>
        </w:rPr>
        <w:t>CePO</w:t>
      </w:r>
      <w:proofErr w:type="spellEnd"/>
      <w:r w:rsidRPr="003C09E1">
        <w:rPr>
          <w:rFonts w:ascii="標楷體" w:eastAsia="標楷體" w:hAnsi="標楷體"/>
          <w:color w:val="000000" w:themeColor="text1"/>
          <w:sz w:val="28"/>
          <w:szCs w:val="28"/>
        </w:rPr>
        <w:t>呈現為主)</w:t>
      </w:r>
    </w:p>
    <w:p w14:paraId="786F3215" w14:textId="77777777" w:rsidR="00E31A13" w:rsidRPr="003C09E1" w:rsidRDefault="00E31A13">
      <w:pPr>
        <w:widowControl w:val="0"/>
        <w:pBdr>
          <w:top w:val="nil"/>
          <w:left w:val="nil"/>
          <w:bottom w:val="nil"/>
          <w:right w:val="nil"/>
          <w:between w:val="nil"/>
        </w:pBdr>
        <w:tabs>
          <w:tab w:val="left" w:pos="215"/>
          <w:tab w:val="left" w:pos="737"/>
        </w:tabs>
        <w:ind w:left="709" w:hanging="284"/>
        <w:jc w:val="both"/>
        <w:rPr>
          <w:rFonts w:ascii="標楷體" w:eastAsia="標楷體" w:hAnsi="標楷體"/>
          <w:color w:val="000000" w:themeColor="text1"/>
          <w:sz w:val="24"/>
          <w:szCs w:val="24"/>
        </w:rPr>
      </w:pPr>
    </w:p>
    <w:p w14:paraId="786F3216" w14:textId="77777777" w:rsidR="00E31A13" w:rsidRPr="003C09E1" w:rsidRDefault="00402402">
      <w:pPr>
        <w:widowControl w:val="0"/>
        <w:pBdr>
          <w:top w:val="nil"/>
          <w:left w:val="nil"/>
          <w:bottom w:val="nil"/>
          <w:right w:val="nil"/>
          <w:between w:val="nil"/>
        </w:pBdr>
        <w:ind w:firstLine="425"/>
        <w:rPr>
          <w:rFonts w:ascii="標楷體" w:eastAsia="標楷體" w:hAnsi="標楷體"/>
          <w:color w:val="000000" w:themeColor="text1"/>
          <w:sz w:val="28"/>
          <w:szCs w:val="28"/>
        </w:rPr>
      </w:pPr>
      <w:r w:rsidRPr="003C09E1">
        <w:rPr>
          <w:rFonts w:ascii="標楷體" w:eastAsia="標楷體" w:hAnsi="標楷體"/>
          <w:noProof/>
          <w:color w:val="000000" w:themeColor="text1"/>
          <w:sz w:val="28"/>
          <w:szCs w:val="28"/>
        </w:rPr>
        <w:drawing>
          <wp:inline distT="0" distB="0" distL="114300" distR="114300" wp14:anchorId="786F32B8" wp14:editId="786F32B9">
            <wp:extent cx="6509385" cy="52501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509385" cy="5250180"/>
                    </a:xfrm>
                    <a:prstGeom prst="rect">
                      <a:avLst/>
                    </a:prstGeom>
                    <a:ln/>
                  </pic:spPr>
                </pic:pic>
              </a:graphicData>
            </a:graphic>
          </wp:inline>
        </w:drawing>
      </w:r>
      <w:r w:rsidRPr="003C09E1">
        <w:rPr>
          <w:rFonts w:ascii="標楷體" w:eastAsia="標楷體" w:hAnsi="標楷體"/>
          <w:color w:val="000000" w:themeColor="text1"/>
        </w:rPr>
        <w:br w:type="page"/>
      </w:r>
      <w:r w:rsidRPr="003C09E1">
        <w:rPr>
          <w:rFonts w:ascii="標楷體" w:eastAsia="標楷體" w:hAnsi="標楷體"/>
          <w:color w:val="000000" w:themeColor="text1"/>
          <w:sz w:val="28"/>
          <w:szCs w:val="28"/>
        </w:rPr>
        <w:lastRenderedPageBreak/>
        <w:t>附件七</w:t>
      </w:r>
    </w:p>
    <w:p w14:paraId="786F3217" w14:textId="77777777" w:rsidR="00B66661" w:rsidRPr="003C09E1" w:rsidRDefault="00B66661" w:rsidP="00B66661">
      <w:pPr>
        <w:jc w:val="center"/>
        <w:rPr>
          <w:rFonts w:ascii="標楷體" w:eastAsia="標楷體" w:hAnsi="標楷體"/>
          <w:b/>
          <w:bCs/>
          <w:color w:val="000000" w:themeColor="text1"/>
          <w:sz w:val="32"/>
          <w:szCs w:val="32"/>
        </w:rPr>
      </w:pPr>
      <w:r w:rsidRPr="003C09E1">
        <w:rPr>
          <w:rFonts w:ascii="標楷體" w:eastAsia="標楷體" w:hAnsi="標楷體"/>
          <w:b/>
          <w:bCs/>
          <w:color w:val="000000" w:themeColor="text1"/>
          <w:sz w:val="32"/>
          <w:szCs w:val="32"/>
        </w:rPr>
        <w:t>三軍總醫院麻醉部 實習</w:t>
      </w:r>
      <w:proofErr w:type="gramStart"/>
      <w:r w:rsidRPr="003C09E1">
        <w:rPr>
          <w:rFonts w:ascii="標楷體" w:eastAsia="標楷體" w:hAnsi="標楷體"/>
          <w:b/>
          <w:bCs/>
          <w:color w:val="000000" w:themeColor="text1"/>
          <w:sz w:val="32"/>
          <w:szCs w:val="32"/>
        </w:rPr>
        <w:t>醫</w:t>
      </w:r>
      <w:proofErr w:type="gramEnd"/>
      <w:r w:rsidRPr="003C09E1">
        <w:rPr>
          <w:rFonts w:ascii="標楷體" w:eastAsia="標楷體" w:hAnsi="標楷體"/>
          <w:b/>
          <w:bCs/>
          <w:color w:val="000000" w:themeColor="text1"/>
          <w:sz w:val="32"/>
          <w:szCs w:val="32"/>
        </w:rPr>
        <w:t>學生核心能力</w:t>
      </w:r>
    </w:p>
    <w:p w14:paraId="786F3218" w14:textId="77777777" w:rsidR="00B66661" w:rsidRPr="003C09E1" w:rsidRDefault="00B66661" w:rsidP="00B66661">
      <w:pPr>
        <w:jc w:val="center"/>
        <w:rPr>
          <w:rFonts w:ascii="標楷體" w:eastAsia="標楷體" w:hAnsi="標楷體"/>
          <w:b/>
          <w:bCs/>
          <w:color w:val="000000" w:themeColor="text1"/>
          <w:sz w:val="32"/>
          <w:szCs w:val="32"/>
        </w:rPr>
      </w:pPr>
      <w:r w:rsidRPr="003C09E1">
        <w:rPr>
          <w:rFonts w:ascii="標楷體" w:eastAsia="標楷體" w:hAnsi="標楷體"/>
          <w:b/>
          <w:bCs/>
          <w:color w:val="000000" w:themeColor="text1"/>
          <w:sz w:val="32"/>
          <w:szCs w:val="32"/>
        </w:rPr>
        <w:t>身體診察的技巧-「疼痛測量及記錄」考核表</w:t>
      </w:r>
    </w:p>
    <w:p w14:paraId="786F3219" w14:textId="77777777" w:rsidR="00B66661" w:rsidRPr="003C09E1" w:rsidRDefault="00B66661" w:rsidP="00B66661">
      <w:pPr>
        <w:spacing w:line="0" w:lineRule="atLeast"/>
        <w:jc w:val="center"/>
        <w:rPr>
          <w:rFonts w:ascii="標楷體" w:eastAsia="標楷體" w:hAnsi="標楷體"/>
          <w:color w:val="000000" w:themeColor="text1"/>
          <w:sz w:val="28"/>
          <w:szCs w:val="28"/>
        </w:rPr>
      </w:pPr>
    </w:p>
    <w:tbl>
      <w:tblPr>
        <w:tblW w:w="5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89"/>
        <w:gridCol w:w="889"/>
        <w:gridCol w:w="1033"/>
        <w:gridCol w:w="962"/>
      </w:tblGrid>
      <w:tr w:rsidR="003C09E1" w:rsidRPr="003C09E1" w14:paraId="786F321C" w14:textId="77777777" w:rsidTr="00B66661">
        <w:trPr>
          <w:trHeight w:val="420"/>
        </w:trPr>
        <w:tc>
          <w:tcPr>
            <w:tcW w:w="5000" w:type="pct"/>
            <w:gridSpan w:val="4"/>
            <w:tcBorders>
              <w:top w:val="nil"/>
              <w:left w:val="nil"/>
              <w:bottom w:val="single" w:sz="4" w:space="0" w:color="auto"/>
              <w:right w:val="nil"/>
            </w:tcBorders>
            <w:vAlign w:val="center"/>
          </w:tcPr>
          <w:p w14:paraId="786F321A" w14:textId="77777777" w:rsidR="00B66661" w:rsidRPr="003C09E1" w:rsidRDefault="00B66661" w:rsidP="00F826D2">
            <w:pPr>
              <w:spacing w:line="0" w:lineRule="atLeast"/>
              <w:ind w:firstLine="8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學生姓名：                  測驗日期：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年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月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日</w:t>
            </w:r>
          </w:p>
          <w:p w14:paraId="786F321B" w14:textId="77777777" w:rsidR="00B66661" w:rsidRPr="003C09E1" w:rsidRDefault="00B66661" w:rsidP="00F826D2">
            <w:pPr>
              <w:spacing w:line="0" w:lineRule="atLeast"/>
              <w:ind w:firstLine="80"/>
              <w:rPr>
                <w:rFonts w:ascii="標楷體" w:eastAsia="標楷體" w:hAnsi="標楷體"/>
                <w:color w:val="000000" w:themeColor="text1"/>
                <w:sz w:val="28"/>
                <w:szCs w:val="28"/>
              </w:rPr>
            </w:pPr>
          </w:p>
        </w:tc>
      </w:tr>
      <w:tr w:rsidR="003C09E1" w:rsidRPr="003C09E1" w14:paraId="786F3223" w14:textId="77777777" w:rsidTr="00B66661">
        <w:trPr>
          <w:cantSplit/>
          <w:trHeight w:val="420"/>
        </w:trPr>
        <w:tc>
          <w:tcPr>
            <w:tcW w:w="3462" w:type="pct"/>
            <w:tcBorders>
              <w:top w:val="single" w:sz="4" w:space="0" w:color="auto"/>
            </w:tcBorders>
            <w:vAlign w:val="center"/>
          </w:tcPr>
          <w:p w14:paraId="786F321D" w14:textId="77777777" w:rsidR="00B66661" w:rsidRPr="003C09E1" w:rsidRDefault="00B66661" w:rsidP="00F826D2">
            <w:pPr>
              <w:spacing w:line="0" w:lineRule="atLeast"/>
              <w:ind w:firstLine="104"/>
              <w:rPr>
                <w:rFonts w:ascii="標楷體" w:eastAsia="標楷體" w:hAnsi="標楷體"/>
                <w:color w:val="000000" w:themeColor="text1"/>
                <w:sz w:val="32"/>
                <w:szCs w:val="32"/>
              </w:rPr>
            </w:pPr>
            <w:r w:rsidRPr="003C09E1">
              <w:rPr>
                <w:rFonts w:ascii="標楷體" w:eastAsia="標楷體" w:hAnsi="標楷體"/>
                <w:color w:val="000000" w:themeColor="text1"/>
                <w:sz w:val="32"/>
                <w:szCs w:val="32"/>
              </w:rPr>
              <w:t>評</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量</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項</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目</w:t>
            </w:r>
          </w:p>
        </w:tc>
        <w:tc>
          <w:tcPr>
            <w:tcW w:w="474" w:type="pct"/>
            <w:tcBorders>
              <w:top w:val="single" w:sz="4" w:space="0" w:color="auto"/>
            </w:tcBorders>
            <w:vAlign w:val="center"/>
          </w:tcPr>
          <w:p w14:paraId="786F321E"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正確</w:t>
            </w:r>
          </w:p>
          <w:p w14:paraId="786F321F"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p>
        </w:tc>
        <w:tc>
          <w:tcPr>
            <w:tcW w:w="551" w:type="pct"/>
            <w:tcBorders>
              <w:top w:val="single" w:sz="4" w:space="0" w:color="auto"/>
            </w:tcBorders>
            <w:vAlign w:val="center"/>
          </w:tcPr>
          <w:p w14:paraId="786F3220"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部分</w:t>
            </w:r>
          </w:p>
          <w:p w14:paraId="786F3221"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正確(1)</w:t>
            </w:r>
          </w:p>
        </w:tc>
        <w:tc>
          <w:tcPr>
            <w:tcW w:w="513" w:type="pct"/>
            <w:tcBorders>
              <w:top w:val="single" w:sz="4" w:space="0" w:color="auto"/>
            </w:tcBorders>
            <w:vAlign w:val="center"/>
          </w:tcPr>
          <w:p w14:paraId="786F3222"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不正確(0)</w:t>
            </w:r>
          </w:p>
        </w:tc>
      </w:tr>
      <w:tr w:rsidR="003C09E1" w:rsidRPr="003C09E1" w14:paraId="786F3228" w14:textId="77777777" w:rsidTr="00B66661">
        <w:trPr>
          <w:trHeight w:val="630"/>
        </w:trPr>
        <w:tc>
          <w:tcPr>
            <w:tcW w:w="3462" w:type="pct"/>
            <w:vAlign w:val="center"/>
          </w:tcPr>
          <w:p w14:paraId="786F3224" w14:textId="77777777" w:rsidR="00B66661" w:rsidRPr="003C09E1" w:rsidRDefault="00B66661" w:rsidP="00B66661">
            <w:pPr>
              <w:spacing w:line="0" w:lineRule="atLeast"/>
              <w:ind w:leftChars="82" w:left="444" w:hangingChars="100" w:hanging="28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1.正確說出常用的疼痛程度的量表，如VAS、NRS、面部表情量表。</w:t>
            </w:r>
          </w:p>
        </w:tc>
        <w:tc>
          <w:tcPr>
            <w:tcW w:w="474" w:type="pct"/>
            <w:vAlign w:val="center"/>
          </w:tcPr>
          <w:p w14:paraId="786F3225"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26"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27"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2D" w14:textId="77777777" w:rsidTr="00B66661">
        <w:trPr>
          <w:trHeight w:val="630"/>
        </w:trPr>
        <w:tc>
          <w:tcPr>
            <w:tcW w:w="3462" w:type="pct"/>
            <w:vAlign w:val="center"/>
          </w:tcPr>
          <w:p w14:paraId="786F3229" w14:textId="77777777" w:rsidR="00B66661" w:rsidRPr="003C09E1" w:rsidRDefault="00B66661" w:rsidP="00B66661">
            <w:pPr>
              <w:spacing w:line="0" w:lineRule="atLeast"/>
              <w:ind w:firstLineChars="50" w:firstLine="14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2.正確說出疼痛分數的定義(0分不痛，10分最痛)</w:t>
            </w:r>
          </w:p>
        </w:tc>
        <w:tc>
          <w:tcPr>
            <w:tcW w:w="474" w:type="pct"/>
            <w:vAlign w:val="center"/>
          </w:tcPr>
          <w:p w14:paraId="786F322A"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2B"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2C"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32" w14:textId="77777777" w:rsidTr="00B66661">
        <w:trPr>
          <w:trHeight w:val="630"/>
        </w:trPr>
        <w:tc>
          <w:tcPr>
            <w:tcW w:w="3462" w:type="pct"/>
            <w:vAlign w:val="center"/>
          </w:tcPr>
          <w:p w14:paraId="786F322E" w14:textId="77777777" w:rsidR="00B66661" w:rsidRPr="003C09E1" w:rsidRDefault="00B66661" w:rsidP="00B66661">
            <w:pPr>
              <w:spacing w:line="0" w:lineRule="atLeast"/>
              <w:ind w:firstLineChars="50" w:firstLine="14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3.問出疼痛的部位</w:t>
            </w:r>
          </w:p>
        </w:tc>
        <w:tc>
          <w:tcPr>
            <w:tcW w:w="474" w:type="pct"/>
            <w:vAlign w:val="center"/>
          </w:tcPr>
          <w:p w14:paraId="786F322F"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30"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31"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37" w14:textId="77777777" w:rsidTr="00B66661">
        <w:trPr>
          <w:trHeight w:val="630"/>
        </w:trPr>
        <w:tc>
          <w:tcPr>
            <w:tcW w:w="3462" w:type="pct"/>
            <w:vAlign w:val="center"/>
          </w:tcPr>
          <w:p w14:paraId="786F3233" w14:textId="77777777" w:rsidR="00B66661" w:rsidRPr="003C09E1" w:rsidRDefault="00B66661" w:rsidP="00B66661">
            <w:pPr>
              <w:spacing w:line="0" w:lineRule="atLeast"/>
              <w:ind w:firstLineChars="50" w:firstLine="14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4.問出疼痛的方式，如持續、間斷、長短</w:t>
            </w:r>
          </w:p>
        </w:tc>
        <w:tc>
          <w:tcPr>
            <w:tcW w:w="474" w:type="pct"/>
            <w:vAlign w:val="center"/>
          </w:tcPr>
          <w:p w14:paraId="786F3234"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35"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36"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3C" w14:textId="77777777" w:rsidTr="00B66661">
        <w:trPr>
          <w:trHeight w:val="630"/>
        </w:trPr>
        <w:tc>
          <w:tcPr>
            <w:tcW w:w="3462" w:type="pct"/>
            <w:vAlign w:val="center"/>
          </w:tcPr>
          <w:p w14:paraId="786F3238" w14:textId="77777777" w:rsidR="00B66661" w:rsidRPr="003C09E1" w:rsidRDefault="00B66661" w:rsidP="00B66661">
            <w:pPr>
              <w:spacing w:line="0" w:lineRule="atLeast"/>
              <w:ind w:firstLineChars="50" w:firstLine="14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w:t>
            </w:r>
            <w:r w:rsidRPr="003C09E1">
              <w:rPr>
                <w:rFonts w:ascii="標楷體" w:eastAsia="標楷體" w:hAnsi="標楷體"/>
                <w:bCs/>
                <w:color w:val="000000" w:themeColor="text1"/>
                <w:sz w:val="28"/>
                <w:szCs w:val="28"/>
              </w:rPr>
              <w:t>問出疼痛的感覺，如尖銳、鈍、燒灼、被電到…</w:t>
            </w:r>
          </w:p>
        </w:tc>
        <w:tc>
          <w:tcPr>
            <w:tcW w:w="474" w:type="pct"/>
            <w:vAlign w:val="center"/>
          </w:tcPr>
          <w:p w14:paraId="786F3239"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3A"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3B"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41" w14:textId="77777777" w:rsidTr="00B66661">
        <w:trPr>
          <w:trHeight w:val="630"/>
        </w:trPr>
        <w:tc>
          <w:tcPr>
            <w:tcW w:w="3462" w:type="pct"/>
            <w:vAlign w:val="center"/>
          </w:tcPr>
          <w:p w14:paraId="786F323D" w14:textId="77777777" w:rsidR="00B66661" w:rsidRPr="003C09E1" w:rsidRDefault="00B66661" w:rsidP="00B66661">
            <w:pPr>
              <w:spacing w:line="0" w:lineRule="atLeast"/>
              <w:ind w:firstLineChars="50" w:firstLine="14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6.問出疼痛相關的神經學症狀，如發麻、無力…</w:t>
            </w:r>
          </w:p>
        </w:tc>
        <w:tc>
          <w:tcPr>
            <w:tcW w:w="474" w:type="pct"/>
            <w:vAlign w:val="center"/>
          </w:tcPr>
          <w:p w14:paraId="786F323E"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3F"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40"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46" w14:textId="77777777" w:rsidTr="00B66661">
        <w:trPr>
          <w:trHeight w:val="630"/>
        </w:trPr>
        <w:tc>
          <w:tcPr>
            <w:tcW w:w="3462" w:type="pct"/>
            <w:vAlign w:val="center"/>
          </w:tcPr>
          <w:p w14:paraId="786F3242" w14:textId="77777777" w:rsidR="00B66661" w:rsidRPr="003C09E1" w:rsidRDefault="00B66661" w:rsidP="00B66661">
            <w:pPr>
              <w:spacing w:line="0" w:lineRule="atLeast"/>
              <w:ind w:firstLineChars="50" w:firstLine="140"/>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7.問出疼痛的加重及減輕因素</w:t>
            </w:r>
          </w:p>
        </w:tc>
        <w:tc>
          <w:tcPr>
            <w:tcW w:w="474" w:type="pct"/>
            <w:vAlign w:val="center"/>
          </w:tcPr>
          <w:p w14:paraId="786F3243"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44"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45"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4B" w14:textId="77777777" w:rsidTr="00B66661">
        <w:trPr>
          <w:trHeight w:val="630"/>
        </w:trPr>
        <w:tc>
          <w:tcPr>
            <w:tcW w:w="3462" w:type="pct"/>
            <w:vAlign w:val="center"/>
          </w:tcPr>
          <w:p w14:paraId="786F3247" w14:textId="77777777" w:rsidR="00B66661" w:rsidRPr="003C09E1" w:rsidRDefault="00B66661" w:rsidP="00B66661">
            <w:pPr>
              <w:spacing w:line="0" w:lineRule="atLeast"/>
              <w:ind w:firstLineChars="50" w:firstLine="143"/>
              <w:rPr>
                <w:rFonts w:ascii="標楷體" w:eastAsia="標楷體" w:hAnsi="標楷體"/>
                <w:bCs/>
                <w:color w:val="000000" w:themeColor="text1"/>
                <w:sz w:val="28"/>
                <w:szCs w:val="28"/>
              </w:rPr>
            </w:pPr>
            <w:r w:rsidRPr="003C09E1">
              <w:rPr>
                <w:rFonts w:ascii="標楷體" w:eastAsia="標楷體" w:hAnsi="標楷體"/>
                <w:color w:val="000000" w:themeColor="text1"/>
                <w:spacing w:val="6"/>
                <w:sz w:val="28"/>
                <w:szCs w:val="28"/>
              </w:rPr>
              <w:t>8.</w:t>
            </w:r>
            <w:r w:rsidRPr="003C09E1">
              <w:rPr>
                <w:rFonts w:ascii="標楷體" w:eastAsia="標楷體" w:hAnsi="標楷體"/>
                <w:bCs/>
                <w:color w:val="000000" w:themeColor="text1"/>
                <w:sz w:val="28"/>
                <w:szCs w:val="28"/>
              </w:rPr>
              <w:t>問出疼痛是否已做過其他治療及其效果</w:t>
            </w:r>
          </w:p>
        </w:tc>
        <w:tc>
          <w:tcPr>
            <w:tcW w:w="474" w:type="pct"/>
            <w:vAlign w:val="center"/>
          </w:tcPr>
          <w:p w14:paraId="786F3248"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49"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4A"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50" w14:textId="77777777" w:rsidTr="00B66661">
        <w:trPr>
          <w:trHeight w:val="630"/>
        </w:trPr>
        <w:tc>
          <w:tcPr>
            <w:tcW w:w="3462" w:type="pct"/>
            <w:vAlign w:val="center"/>
          </w:tcPr>
          <w:p w14:paraId="786F324C" w14:textId="77777777" w:rsidR="00B66661" w:rsidRPr="003C09E1" w:rsidRDefault="00B66661" w:rsidP="00B66661">
            <w:pPr>
              <w:spacing w:line="0" w:lineRule="atLeast"/>
              <w:ind w:firstLineChars="50" w:firstLine="140"/>
              <w:rPr>
                <w:rFonts w:ascii="標楷體" w:eastAsia="標楷體" w:hAnsi="標楷體"/>
                <w:color w:val="000000" w:themeColor="text1"/>
                <w:spacing w:val="6"/>
                <w:sz w:val="28"/>
                <w:szCs w:val="28"/>
              </w:rPr>
            </w:pPr>
            <w:r w:rsidRPr="003C09E1">
              <w:rPr>
                <w:rFonts w:ascii="標楷體" w:eastAsia="標楷體" w:hAnsi="標楷體"/>
                <w:bCs/>
                <w:color w:val="000000" w:themeColor="text1"/>
                <w:sz w:val="28"/>
                <w:szCs w:val="28"/>
              </w:rPr>
              <w:t>9.問出疼痛的相關疾病及症狀，如頭痛、想吐…</w:t>
            </w:r>
          </w:p>
        </w:tc>
        <w:tc>
          <w:tcPr>
            <w:tcW w:w="474" w:type="pct"/>
            <w:vAlign w:val="center"/>
          </w:tcPr>
          <w:p w14:paraId="786F324D"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4E"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4F"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55" w14:textId="77777777" w:rsidTr="00B66661">
        <w:trPr>
          <w:trHeight w:val="630"/>
        </w:trPr>
        <w:tc>
          <w:tcPr>
            <w:tcW w:w="3462" w:type="pct"/>
            <w:vAlign w:val="center"/>
          </w:tcPr>
          <w:p w14:paraId="786F3251" w14:textId="77777777" w:rsidR="00B66661" w:rsidRPr="003C09E1" w:rsidRDefault="00B66661" w:rsidP="00B66661">
            <w:pPr>
              <w:spacing w:afterLines="50" w:after="120"/>
              <w:ind w:leftChars="8" w:left="445" w:hangingChars="150" w:hanging="429"/>
              <w:rPr>
                <w:rFonts w:ascii="標楷體" w:eastAsia="標楷體" w:hAnsi="標楷體"/>
                <w:bCs/>
                <w:color w:val="000000" w:themeColor="text1"/>
                <w:sz w:val="28"/>
                <w:szCs w:val="28"/>
              </w:rPr>
            </w:pPr>
            <w:r w:rsidRPr="003C09E1">
              <w:rPr>
                <w:rFonts w:ascii="標楷體" w:eastAsia="標楷體" w:hAnsi="標楷體"/>
                <w:color w:val="000000" w:themeColor="text1"/>
                <w:spacing w:val="6"/>
                <w:sz w:val="28"/>
                <w:szCs w:val="28"/>
              </w:rPr>
              <w:t>10.</w:t>
            </w:r>
            <w:r w:rsidRPr="003C09E1">
              <w:rPr>
                <w:rFonts w:ascii="標楷體" w:eastAsia="標楷體" w:hAnsi="標楷體"/>
                <w:bCs/>
                <w:color w:val="000000" w:themeColor="text1"/>
                <w:sz w:val="28"/>
                <w:szCs w:val="28"/>
              </w:rPr>
              <w:t>問出疼痛的對日常生活的影響，如睡眠、工作、行走能力、心情…</w:t>
            </w:r>
          </w:p>
        </w:tc>
        <w:tc>
          <w:tcPr>
            <w:tcW w:w="474" w:type="pct"/>
            <w:vAlign w:val="center"/>
          </w:tcPr>
          <w:p w14:paraId="786F3252" w14:textId="77777777" w:rsidR="00B66661" w:rsidRPr="003C09E1" w:rsidRDefault="00B66661" w:rsidP="00F826D2">
            <w:pPr>
              <w:spacing w:line="0" w:lineRule="atLeast"/>
              <w:rPr>
                <w:rFonts w:ascii="標楷體" w:eastAsia="標楷體" w:hAnsi="標楷體"/>
                <w:color w:val="000000" w:themeColor="text1"/>
                <w:sz w:val="24"/>
              </w:rPr>
            </w:pPr>
          </w:p>
        </w:tc>
        <w:tc>
          <w:tcPr>
            <w:tcW w:w="551" w:type="pct"/>
            <w:vAlign w:val="center"/>
          </w:tcPr>
          <w:p w14:paraId="786F3253" w14:textId="77777777" w:rsidR="00B66661" w:rsidRPr="003C09E1" w:rsidRDefault="00B66661" w:rsidP="00F826D2">
            <w:pPr>
              <w:spacing w:line="0" w:lineRule="atLeast"/>
              <w:rPr>
                <w:rFonts w:ascii="標楷體" w:eastAsia="標楷體" w:hAnsi="標楷體"/>
                <w:color w:val="000000" w:themeColor="text1"/>
                <w:sz w:val="24"/>
              </w:rPr>
            </w:pPr>
          </w:p>
        </w:tc>
        <w:tc>
          <w:tcPr>
            <w:tcW w:w="513" w:type="pct"/>
            <w:vAlign w:val="center"/>
          </w:tcPr>
          <w:p w14:paraId="786F3254" w14:textId="77777777" w:rsidR="00B66661" w:rsidRPr="003C09E1" w:rsidRDefault="00B66661" w:rsidP="00F826D2">
            <w:pPr>
              <w:spacing w:line="0" w:lineRule="atLeast"/>
              <w:rPr>
                <w:rFonts w:ascii="標楷體" w:eastAsia="標楷體" w:hAnsi="標楷體"/>
                <w:color w:val="000000" w:themeColor="text1"/>
                <w:sz w:val="24"/>
              </w:rPr>
            </w:pPr>
          </w:p>
        </w:tc>
      </w:tr>
      <w:tr w:rsidR="003C09E1" w:rsidRPr="003C09E1" w14:paraId="786F3258" w14:textId="77777777" w:rsidTr="00B66661">
        <w:trPr>
          <w:trHeight w:val="630"/>
        </w:trPr>
        <w:tc>
          <w:tcPr>
            <w:tcW w:w="3462" w:type="pct"/>
            <w:vAlign w:val="center"/>
          </w:tcPr>
          <w:p w14:paraId="786F3256" w14:textId="77777777" w:rsidR="00B66661" w:rsidRPr="003C09E1" w:rsidRDefault="00B66661" w:rsidP="00F826D2">
            <w:pPr>
              <w:spacing w:beforeLines="50" w:before="120" w:afterLines="50" w:after="120" w:line="0" w:lineRule="atLeast"/>
              <w:ind w:right="482" w:firstLine="102"/>
              <w:rPr>
                <w:rFonts w:ascii="標楷體" w:eastAsia="標楷體" w:hAnsi="標楷體"/>
                <w:color w:val="000000" w:themeColor="text1"/>
                <w:sz w:val="32"/>
                <w:szCs w:val="32"/>
              </w:rPr>
            </w:pPr>
            <w:r w:rsidRPr="003C09E1">
              <w:rPr>
                <w:rFonts w:ascii="標楷體" w:eastAsia="標楷體" w:hAnsi="標楷體"/>
                <w:color w:val="000000" w:themeColor="text1"/>
                <w:sz w:val="32"/>
                <w:szCs w:val="32"/>
              </w:rPr>
              <w:t>□通過         □不通過</w:t>
            </w:r>
          </w:p>
        </w:tc>
        <w:tc>
          <w:tcPr>
            <w:tcW w:w="1538" w:type="pct"/>
            <w:gridSpan w:val="3"/>
            <w:vAlign w:val="center"/>
          </w:tcPr>
          <w:p w14:paraId="786F3257" w14:textId="77777777" w:rsidR="00B66661" w:rsidRPr="003C09E1" w:rsidRDefault="00B66661" w:rsidP="00F826D2">
            <w:pPr>
              <w:wordWrap w:val="0"/>
              <w:spacing w:line="0" w:lineRule="atLeast"/>
              <w:ind w:firstLine="184"/>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總分：        分</w:t>
            </w:r>
          </w:p>
        </w:tc>
      </w:tr>
      <w:tr w:rsidR="003C09E1" w:rsidRPr="003C09E1" w14:paraId="786F3261" w14:textId="77777777" w:rsidTr="00B66661">
        <w:trPr>
          <w:trHeight w:val="1050"/>
        </w:trPr>
        <w:tc>
          <w:tcPr>
            <w:tcW w:w="5000" w:type="pct"/>
            <w:gridSpan w:val="4"/>
            <w:vAlign w:val="center"/>
          </w:tcPr>
          <w:p w14:paraId="786F3259" w14:textId="77777777" w:rsidR="00B66661" w:rsidRPr="003C09E1" w:rsidRDefault="00B66661" w:rsidP="00F826D2">
            <w:pPr>
              <w:spacing w:beforeLines="50" w:before="120" w:line="0" w:lineRule="atLeast"/>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教師總結：</w:t>
            </w:r>
          </w:p>
          <w:p w14:paraId="786F325A" w14:textId="77777777" w:rsidR="00B66661" w:rsidRPr="003C09E1" w:rsidRDefault="00B66661" w:rsidP="00F826D2">
            <w:pPr>
              <w:spacing w:line="0" w:lineRule="atLeast"/>
              <w:rPr>
                <w:rFonts w:ascii="標楷體" w:eastAsia="標楷體" w:hAnsi="標楷體"/>
                <w:color w:val="000000" w:themeColor="text1"/>
                <w:sz w:val="24"/>
              </w:rPr>
            </w:pPr>
          </w:p>
          <w:p w14:paraId="786F325B" w14:textId="77777777" w:rsidR="00B66661" w:rsidRPr="003C09E1" w:rsidRDefault="00B66661" w:rsidP="00F826D2">
            <w:pPr>
              <w:spacing w:line="0" w:lineRule="atLeast"/>
              <w:rPr>
                <w:rFonts w:ascii="標楷體" w:eastAsia="標楷體" w:hAnsi="標楷體"/>
                <w:color w:val="000000" w:themeColor="text1"/>
                <w:sz w:val="24"/>
              </w:rPr>
            </w:pPr>
          </w:p>
          <w:p w14:paraId="786F325C" w14:textId="77777777" w:rsidR="00B66661" w:rsidRPr="003C09E1" w:rsidRDefault="00B66661" w:rsidP="00F826D2">
            <w:pPr>
              <w:spacing w:line="0" w:lineRule="atLeast"/>
              <w:rPr>
                <w:rFonts w:ascii="標楷體" w:eastAsia="標楷體" w:hAnsi="標楷體"/>
                <w:color w:val="000000" w:themeColor="text1"/>
                <w:sz w:val="24"/>
              </w:rPr>
            </w:pPr>
          </w:p>
          <w:p w14:paraId="786F325D" w14:textId="77777777" w:rsidR="00B66661" w:rsidRPr="003C09E1" w:rsidRDefault="00B66661" w:rsidP="00F826D2">
            <w:pPr>
              <w:spacing w:line="0" w:lineRule="atLeast"/>
              <w:rPr>
                <w:rFonts w:ascii="標楷體" w:eastAsia="標楷體" w:hAnsi="標楷體"/>
                <w:color w:val="000000" w:themeColor="text1"/>
                <w:sz w:val="24"/>
              </w:rPr>
            </w:pPr>
          </w:p>
          <w:p w14:paraId="786F325E" w14:textId="77777777" w:rsidR="00B66661" w:rsidRPr="003C09E1" w:rsidRDefault="00B66661" w:rsidP="00F826D2">
            <w:pPr>
              <w:wordWrap w:val="0"/>
              <w:spacing w:line="0" w:lineRule="atLeast"/>
              <w:ind w:right="720"/>
              <w:jc w:val="right"/>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教師簽章：              </w:t>
            </w:r>
          </w:p>
          <w:p w14:paraId="786F325F" w14:textId="77777777" w:rsidR="00B66661" w:rsidRPr="003C09E1" w:rsidRDefault="00B66661" w:rsidP="00F826D2">
            <w:pPr>
              <w:spacing w:line="0" w:lineRule="atLeast"/>
              <w:ind w:right="720"/>
              <w:jc w:val="right"/>
              <w:rPr>
                <w:rFonts w:ascii="標楷體" w:eastAsia="標楷體" w:hAnsi="標楷體"/>
                <w:color w:val="000000" w:themeColor="text1"/>
                <w:sz w:val="24"/>
              </w:rPr>
            </w:pPr>
          </w:p>
          <w:p w14:paraId="786F3260" w14:textId="77777777" w:rsidR="00B66661" w:rsidRPr="003C09E1" w:rsidRDefault="00B66661" w:rsidP="00F826D2">
            <w:pPr>
              <w:spacing w:line="0" w:lineRule="atLeast"/>
              <w:ind w:right="720"/>
              <w:jc w:val="right"/>
              <w:rPr>
                <w:rFonts w:ascii="標楷體" w:eastAsia="標楷體" w:hAnsi="標楷體"/>
                <w:color w:val="000000" w:themeColor="text1"/>
                <w:sz w:val="24"/>
              </w:rPr>
            </w:pPr>
          </w:p>
        </w:tc>
      </w:tr>
    </w:tbl>
    <w:p w14:paraId="786F3262" w14:textId="77777777" w:rsidR="00B66661" w:rsidRPr="003C09E1" w:rsidRDefault="00B66661" w:rsidP="00B66661">
      <w:pPr>
        <w:rPr>
          <w:rFonts w:ascii="標楷體" w:eastAsia="標楷體" w:hAnsi="標楷體"/>
          <w:color w:val="000000" w:themeColor="text1"/>
          <w:sz w:val="24"/>
        </w:rPr>
      </w:pPr>
      <w:r w:rsidRPr="003C09E1">
        <w:rPr>
          <w:rFonts w:ascii="標楷體" w:eastAsia="標楷體" w:hAnsi="標楷體"/>
          <w:color w:val="000000" w:themeColor="text1"/>
          <w:sz w:val="24"/>
        </w:rPr>
        <w:t>通過：總分16分以上；不通過：總分0-15分。</w:t>
      </w:r>
    </w:p>
    <w:p w14:paraId="786F3263" w14:textId="77777777" w:rsidR="00E31A13" w:rsidRPr="003C09E1" w:rsidRDefault="00B66661" w:rsidP="00B66661">
      <w:pPr>
        <w:widowControl w:val="0"/>
        <w:pBdr>
          <w:top w:val="nil"/>
          <w:left w:val="nil"/>
          <w:bottom w:val="nil"/>
          <w:right w:val="nil"/>
          <w:between w:val="nil"/>
        </w:pBdr>
        <w:jc w:val="both"/>
        <w:rPr>
          <w:rFonts w:ascii="標楷體" w:eastAsia="標楷體" w:hAnsi="標楷體"/>
          <w:color w:val="000000" w:themeColor="text1"/>
          <w:sz w:val="24"/>
          <w:szCs w:val="24"/>
        </w:rPr>
      </w:pPr>
      <w:r w:rsidRPr="003C09E1">
        <w:rPr>
          <w:rFonts w:ascii="標楷體" w:eastAsia="標楷體" w:hAnsi="標楷體"/>
          <w:color w:val="000000" w:themeColor="text1"/>
          <w:sz w:val="24"/>
        </w:rPr>
        <w:br w:type="page"/>
      </w:r>
      <w:r w:rsidR="00402402" w:rsidRPr="003C09E1">
        <w:rPr>
          <w:rFonts w:ascii="標楷體" w:eastAsia="標楷體" w:hAnsi="標楷體"/>
          <w:color w:val="000000" w:themeColor="text1"/>
          <w:sz w:val="28"/>
          <w:szCs w:val="28"/>
        </w:rPr>
        <w:lastRenderedPageBreak/>
        <w:t>附件八</w:t>
      </w:r>
    </w:p>
    <w:p w14:paraId="786F3264" w14:textId="77777777" w:rsidR="00B66661" w:rsidRPr="003C09E1" w:rsidRDefault="00B66661" w:rsidP="00B66661">
      <w:pPr>
        <w:jc w:val="center"/>
        <w:rPr>
          <w:rFonts w:ascii="標楷體" w:eastAsia="標楷體" w:hAnsi="標楷體"/>
          <w:b/>
          <w:bCs/>
          <w:color w:val="000000" w:themeColor="text1"/>
          <w:sz w:val="32"/>
          <w:szCs w:val="32"/>
        </w:rPr>
      </w:pPr>
      <w:r w:rsidRPr="003C09E1">
        <w:rPr>
          <w:rFonts w:ascii="標楷體" w:eastAsia="標楷體" w:hAnsi="標楷體"/>
          <w:b/>
          <w:bCs/>
          <w:color w:val="000000" w:themeColor="text1"/>
          <w:sz w:val="32"/>
          <w:szCs w:val="32"/>
        </w:rPr>
        <w:t>軍總醫院麻醉部 實習</w:t>
      </w:r>
      <w:proofErr w:type="gramStart"/>
      <w:r w:rsidRPr="003C09E1">
        <w:rPr>
          <w:rFonts w:ascii="標楷體" w:eastAsia="標楷體" w:hAnsi="標楷體"/>
          <w:b/>
          <w:bCs/>
          <w:color w:val="000000" w:themeColor="text1"/>
          <w:sz w:val="32"/>
          <w:szCs w:val="32"/>
        </w:rPr>
        <w:t>醫</w:t>
      </w:r>
      <w:proofErr w:type="gramEnd"/>
      <w:r w:rsidRPr="003C09E1">
        <w:rPr>
          <w:rFonts w:ascii="標楷體" w:eastAsia="標楷體" w:hAnsi="標楷體"/>
          <w:b/>
          <w:bCs/>
          <w:color w:val="000000" w:themeColor="text1"/>
          <w:sz w:val="32"/>
          <w:szCs w:val="32"/>
        </w:rPr>
        <w:t>學生核心能力</w:t>
      </w:r>
    </w:p>
    <w:p w14:paraId="786F3265" w14:textId="77777777" w:rsidR="00B66661" w:rsidRPr="003C09E1" w:rsidRDefault="00B66661" w:rsidP="00B66661">
      <w:pPr>
        <w:jc w:val="center"/>
        <w:rPr>
          <w:rFonts w:ascii="標楷體" w:eastAsia="標楷體" w:hAnsi="標楷體"/>
          <w:b/>
          <w:bCs/>
          <w:color w:val="000000" w:themeColor="text1"/>
          <w:sz w:val="32"/>
          <w:szCs w:val="32"/>
        </w:rPr>
      </w:pPr>
      <w:r w:rsidRPr="003C09E1">
        <w:rPr>
          <w:rFonts w:ascii="標楷體" w:eastAsia="標楷體" w:hAnsi="標楷體"/>
          <w:b/>
          <w:bCs/>
          <w:color w:val="000000" w:themeColor="text1"/>
          <w:sz w:val="32"/>
          <w:szCs w:val="32"/>
        </w:rPr>
        <w:t>身體診察的技巧-「適當的處理</w:t>
      </w:r>
      <w:proofErr w:type="gramStart"/>
      <w:r w:rsidRPr="003C09E1">
        <w:rPr>
          <w:rFonts w:ascii="標楷體" w:eastAsia="標楷體" w:hAnsi="標楷體"/>
          <w:b/>
          <w:bCs/>
          <w:color w:val="000000" w:themeColor="text1"/>
          <w:sz w:val="32"/>
          <w:szCs w:val="32"/>
        </w:rPr>
        <w:t>疼痛」</w:t>
      </w:r>
      <w:proofErr w:type="gramEnd"/>
      <w:r w:rsidRPr="003C09E1">
        <w:rPr>
          <w:rFonts w:ascii="標楷體" w:eastAsia="標楷體" w:hAnsi="標楷體"/>
          <w:b/>
          <w:bCs/>
          <w:color w:val="000000" w:themeColor="text1"/>
          <w:sz w:val="32"/>
          <w:szCs w:val="32"/>
        </w:rPr>
        <w:t>考核表</w:t>
      </w:r>
    </w:p>
    <w:p w14:paraId="786F3266" w14:textId="77777777" w:rsidR="00B66661" w:rsidRPr="003C09E1" w:rsidRDefault="00B66661" w:rsidP="00B66661">
      <w:pPr>
        <w:spacing w:line="0" w:lineRule="atLeast"/>
        <w:rPr>
          <w:rFonts w:ascii="標楷體" w:eastAsia="標楷體" w:hAnsi="標楷體"/>
          <w:color w:val="000000" w:themeColor="text1"/>
          <w:sz w:val="28"/>
          <w:szCs w:val="28"/>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63"/>
        <w:gridCol w:w="925"/>
        <w:gridCol w:w="1019"/>
        <w:gridCol w:w="959"/>
      </w:tblGrid>
      <w:tr w:rsidR="003C09E1" w:rsidRPr="003C09E1" w14:paraId="786F3269" w14:textId="77777777" w:rsidTr="00B66661">
        <w:trPr>
          <w:trHeight w:val="420"/>
        </w:trPr>
        <w:tc>
          <w:tcPr>
            <w:tcW w:w="5000" w:type="pct"/>
            <w:gridSpan w:val="4"/>
            <w:tcBorders>
              <w:top w:val="nil"/>
              <w:left w:val="nil"/>
              <w:bottom w:val="single" w:sz="4" w:space="0" w:color="auto"/>
              <w:right w:val="nil"/>
            </w:tcBorders>
            <w:vAlign w:val="center"/>
          </w:tcPr>
          <w:p w14:paraId="786F3267" w14:textId="77777777" w:rsidR="00B66661" w:rsidRPr="003C09E1" w:rsidRDefault="00B66661" w:rsidP="00B66661">
            <w:pPr>
              <w:spacing w:line="0" w:lineRule="atLeast"/>
              <w:ind w:firstLineChars="50" w:firstLine="14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學生姓名：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測驗日期：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年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月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日</w:t>
            </w:r>
          </w:p>
          <w:p w14:paraId="786F3268" w14:textId="77777777" w:rsidR="00B66661" w:rsidRPr="003C09E1" w:rsidRDefault="00B66661" w:rsidP="00B66661">
            <w:pPr>
              <w:spacing w:line="0" w:lineRule="atLeast"/>
              <w:ind w:firstLineChars="50" w:firstLine="140"/>
              <w:rPr>
                <w:rFonts w:ascii="標楷體" w:eastAsia="標楷體" w:hAnsi="標楷體"/>
                <w:color w:val="000000" w:themeColor="text1"/>
                <w:sz w:val="28"/>
                <w:szCs w:val="28"/>
              </w:rPr>
            </w:pPr>
          </w:p>
        </w:tc>
      </w:tr>
      <w:tr w:rsidR="003C09E1" w:rsidRPr="003C09E1" w14:paraId="786F3270" w14:textId="77777777" w:rsidTr="00B66661">
        <w:trPr>
          <w:cantSplit/>
          <w:trHeight w:val="420"/>
        </w:trPr>
        <w:tc>
          <w:tcPr>
            <w:tcW w:w="3450" w:type="pct"/>
            <w:tcBorders>
              <w:top w:val="single" w:sz="4" w:space="0" w:color="auto"/>
            </w:tcBorders>
            <w:vAlign w:val="center"/>
          </w:tcPr>
          <w:p w14:paraId="786F326A" w14:textId="77777777" w:rsidR="00B66661" w:rsidRPr="003C09E1" w:rsidRDefault="00B66661" w:rsidP="00B66661">
            <w:pPr>
              <w:spacing w:line="0" w:lineRule="atLeast"/>
              <w:ind w:leftChars="129" w:left="300" w:rightChars="36" w:right="72" w:hangingChars="13" w:hanging="42"/>
              <w:rPr>
                <w:rFonts w:ascii="標楷體" w:eastAsia="標楷體" w:hAnsi="標楷體"/>
                <w:color w:val="000000" w:themeColor="text1"/>
                <w:sz w:val="32"/>
                <w:szCs w:val="32"/>
              </w:rPr>
            </w:pPr>
            <w:r w:rsidRPr="003C09E1">
              <w:rPr>
                <w:rFonts w:ascii="標楷體" w:eastAsia="標楷體" w:hAnsi="標楷體"/>
                <w:color w:val="000000" w:themeColor="text1"/>
                <w:sz w:val="32"/>
                <w:szCs w:val="32"/>
              </w:rPr>
              <w:t>評</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量</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項</w:t>
            </w:r>
            <w:r w:rsidRPr="003C09E1">
              <w:rPr>
                <w:rFonts w:ascii="標楷體" w:eastAsia="標楷體" w:hAnsi="標楷體" w:hint="eastAsia"/>
                <w:color w:val="000000" w:themeColor="text1"/>
                <w:sz w:val="32"/>
                <w:szCs w:val="32"/>
              </w:rPr>
              <w:t xml:space="preserve"> </w:t>
            </w:r>
            <w:r w:rsidRPr="003C09E1">
              <w:rPr>
                <w:rFonts w:ascii="標楷體" w:eastAsia="標楷體" w:hAnsi="標楷體"/>
                <w:color w:val="000000" w:themeColor="text1"/>
                <w:sz w:val="32"/>
                <w:szCs w:val="32"/>
              </w:rPr>
              <w:t>目</w:t>
            </w:r>
          </w:p>
        </w:tc>
        <w:tc>
          <w:tcPr>
            <w:tcW w:w="494" w:type="pct"/>
            <w:tcBorders>
              <w:top w:val="single" w:sz="4" w:space="0" w:color="auto"/>
            </w:tcBorders>
            <w:vAlign w:val="center"/>
          </w:tcPr>
          <w:p w14:paraId="786F326B" w14:textId="77777777" w:rsidR="00B66661" w:rsidRPr="003C09E1" w:rsidRDefault="00B66661" w:rsidP="00F826D2">
            <w:pPr>
              <w:spacing w:line="0" w:lineRule="atLeast"/>
              <w:ind w:firstLine="23"/>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正確</w:t>
            </w:r>
          </w:p>
          <w:p w14:paraId="786F326C" w14:textId="77777777" w:rsidR="00B66661" w:rsidRPr="003C09E1" w:rsidRDefault="00B66661" w:rsidP="00F826D2">
            <w:pPr>
              <w:spacing w:line="0" w:lineRule="atLeast"/>
              <w:ind w:firstLine="23"/>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(2)</w:t>
            </w:r>
          </w:p>
        </w:tc>
        <w:tc>
          <w:tcPr>
            <w:tcW w:w="544" w:type="pct"/>
            <w:tcBorders>
              <w:top w:val="single" w:sz="4" w:space="0" w:color="auto"/>
            </w:tcBorders>
            <w:vAlign w:val="center"/>
          </w:tcPr>
          <w:p w14:paraId="786F326D" w14:textId="77777777" w:rsidR="00B66661" w:rsidRPr="003C09E1" w:rsidRDefault="00B66661" w:rsidP="00F826D2">
            <w:pPr>
              <w:spacing w:line="0" w:lineRule="atLeast"/>
              <w:ind w:firstLine="23"/>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部分</w:t>
            </w:r>
          </w:p>
          <w:p w14:paraId="786F326E" w14:textId="77777777" w:rsidR="00B66661" w:rsidRPr="003C09E1" w:rsidRDefault="00B66661" w:rsidP="00F826D2">
            <w:pPr>
              <w:spacing w:line="0" w:lineRule="atLeast"/>
              <w:ind w:firstLine="23"/>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正確(1)</w:t>
            </w:r>
          </w:p>
        </w:tc>
        <w:tc>
          <w:tcPr>
            <w:tcW w:w="512" w:type="pct"/>
            <w:tcBorders>
              <w:top w:val="single" w:sz="4" w:space="0" w:color="auto"/>
            </w:tcBorders>
            <w:vAlign w:val="center"/>
          </w:tcPr>
          <w:p w14:paraId="786F326F" w14:textId="77777777" w:rsidR="00B66661" w:rsidRPr="003C09E1" w:rsidRDefault="00B66661" w:rsidP="00F826D2">
            <w:pPr>
              <w:spacing w:line="0" w:lineRule="atLeast"/>
              <w:jc w:val="center"/>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不正確(0)</w:t>
            </w:r>
          </w:p>
        </w:tc>
      </w:tr>
      <w:tr w:rsidR="003C09E1" w:rsidRPr="003C09E1" w14:paraId="786F3275" w14:textId="77777777" w:rsidTr="00B66661">
        <w:trPr>
          <w:trHeight w:val="630"/>
        </w:trPr>
        <w:tc>
          <w:tcPr>
            <w:tcW w:w="3450" w:type="pct"/>
            <w:vAlign w:val="center"/>
          </w:tcPr>
          <w:p w14:paraId="786F3271"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1.給藥前會先進行病人整體評估</w:t>
            </w:r>
          </w:p>
        </w:tc>
        <w:tc>
          <w:tcPr>
            <w:tcW w:w="494" w:type="pct"/>
            <w:vAlign w:val="center"/>
          </w:tcPr>
          <w:p w14:paraId="786F3272"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73"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74"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7A" w14:textId="77777777" w:rsidTr="00B66661">
        <w:trPr>
          <w:trHeight w:val="630"/>
        </w:trPr>
        <w:tc>
          <w:tcPr>
            <w:tcW w:w="3450" w:type="pct"/>
            <w:vAlign w:val="center"/>
          </w:tcPr>
          <w:p w14:paraId="786F3276"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2.正確說出疼痛分數的定義(0分不痛，10分最痛)</w:t>
            </w:r>
          </w:p>
        </w:tc>
        <w:tc>
          <w:tcPr>
            <w:tcW w:w="494" w:type="pct"/>
            <w:vAlign w:val="center"/>
          </w:tcPr>
          <w:p w14:paraId="786F3277"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78"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79"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7F" w14:textId="77777777" w:rsidTr="00B66661">
        <w:trPr>
          <w:trHeight w:val="630"/>
        </w:trPr>
        <w:tc>
          <w:tcPr>
            <w:tcW w:w="3450" w:type="pct"/>
            <w:vAlign w:val="center"/>
          </w:tcPr>
          <w:p w14:paraId="786F327B"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3.正確說出藥理作用NSAID及mu-, kappa-opioid receptor</w:t>
            </w:r>
          </w:p>
        </w:tc>
        <w:tc>
          <w:tcPr>
            <w:tcW w:w="494" w:type="pct"/>
            <w:vAlign w:val="center"/>
          </w:tcPr>
          <w:p w14:paraId="786F327C"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7D"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7E"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84" w14:textId="77777777" w:rsidTr="00B66661">
        <w:trPr>
          <w:trHeight w:val="630"/>
        </w:trPr>
        <w:tc>
          <w:tcPr>
            <w:tcW w:w="3450" w:type="pct"/>
            <w:vAlign w:val="center"/>
          </w:tcPr>
          <w:p w14:paraId="786F3280" w14:textId="77777777" w:rsidR="00B66661" w:rsidRPr="003C09E1" w:rsidRDefault="00B66661" w:rsidP="00B66661">
            <w:pPr>
              <w:spacing w:afterLines="50" w:after="120" w:line="0" w:lineRule="atLeast"/>
              <w:ind w:leftChars="100" w:left="408" w:rightChars="36" w:right="72" w:hanging="208"/>
              <w:rPr>
                <w:rFonts w:ascii="標楷體" w:eastAsia="標楷體" w:hAnsi="標楷體"/>
                <w:color w:val="000000" w:themeColor="text1"/>
                <w:sz w:val="28"/>
                <w:szCs w:val="28"/>
              </w:rPr>
            </w:pPr>
            <w:r w:rsidRPr="003C09E1">
              <w:rPr>
                <w:rFonts w:ascii="標楷體" w:eastAsia="標楷體" w:hAnsi="標楷體"/>
                <w:bCs/>
                <w:color w:val="000000" w:themeColor="text1"/>
                <w:sz w:val="28"/>
                <w:szCs w:val="28"/>
              </w:rPr>
              <w:t>4.</w:t>
            </w:r>
            <w:r w:rsidRPr="003C09E1">
              <w:rPr>
                <w:rFonts w:ascii="標楷體" w:eastAsia="標楷體" w:hAnsi="標楷體"/>
                <w:color w:val="000000" w:themeColor="text1"/>
                <w:sz w:val="28"/>
                <w:szCs w:val="28"/>
              </w:rPr>
              <w:t>正確說出acute pain常用藥物劑量</w:t>
            </w:r>
          </w:p>
        </w:tc>
        <w:tc>
          <w:tcPr>
            <w:tcW w:w="494" w:type="pct"/>
            <w:vAlign w:val="center"/>
          </w:tcPr>
          <w:p w14:paraId="786F3281"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82"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83"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89" w14:textId="77777777" w:rsidTr="00B66661">
        <w:trPr>
          <w:trHeight w:val="630"/>
        </w:trPr>
        <w:tc>
          <w:tcPr>
            <w:tcW w:w="3450" w:type="pct"/>
            <w:vAlign w:val="center"/>
          </w:tcPr>
          <w:p w14:paraId="786F3285" w14:textId="77777777" w:rsidR="00B66661" w:rsidRPr="003C09E1" w:rsidRDefault="00B66661" w:rsidP="00B66661">
            <w:pPr>
              <w:spacing w:afterLines="50" w:after="120" w:line="0" w:lineRule="atLeast"/>
              <w:ind w:leftChars="100" w:left="408" w:rightChars="36" w:right="72" w:hanging="208"/>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5.正確說</w:t>
            </w:r>
            <w:r w:rsidRPr="003C09E1">
              <w:rPr>
                <w:rFonts w:ascii="標楷體" w:eastAsia="標楷體" w:hAnsi="標楷體"/>
                <w:bCs/>
                <w:color w:val="000000" w:themeColor="text1"/>
                <w:sz w:val="28"/>
                <w:szCs w:val="28"/>
              </w:rPr>
              <w:t>出c</w:t>
            </w:r>
            <w:r w:rsidRPr="003C09E1">
              <w:rPr>
                <w:rFonts w:ascii="標楷體" w:eastAsia="標楷體" w:hAnsi="標楷體"/>
                <w:color w:val="000000" w:themeColor="text1"/>
                <w:sz w:val="28"/>
                <w:szCs w:val="28"/>
              </w:rPr>
              <w:t>hronic pain的opioid換算劑量</w:t>
            </w:r>
          </w:p>
        </w:tc>
        <w:tc>
          <w:tcPr>
            <w:tcW w:w="494" w:type="pct"/>
            <w:vAlign w:val="center"/>
          </w:tcPr>
          <w:p w14:paraId="786F3286"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87"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88"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8E" w14:textId="77777777" w:rsidTr="00B66661">
        <w:trPr>
          <w:trHeight w:val="630"/>
        </w:trPr>
        <w:tc>
          <w:tcPr>
            <w:tcW w:w="3450" w:type="pct"/>
            <w:vAlign w:val="center"/>
          </w:tcPr>
          <w:p w14:paraId="786F328A"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6.</w:t>
            </w:r>
            <w:r w:rsidRPr="003C09E1">
              <w:rPr>
                <w:rFonts w:ascii="標楷體" w:eastAsia="標楷體" w:hAnsi="標楷體"/>
                <w:color w:val="000000" w:themeColor="text1"/>
                <w:sz w:val="28"/>
                <w:szCs w:val="28"/>
              </w:rPr>
              <w:t>正確說</w:t>
            </w:r>
            <w:r w:rsidRPr="003C09E1">
              <w:rPr>
                <w:rFonts w:ascii="標楷體" w:eastAsia="標楷體" w:hAnsi="標楷體"/>
                <w:bCs/>
                <w:color w:val="000000" w:themeColor="text1"/>
                <w:sz w:val="28"/>
                <w:szCs w:val="28"/>
              </w:rPr>
              <w:t>出opioid 副作用</w:t>
            </w:r>
          </w:p>
        </w:tc>
        <w:tc>
          <w:tcPr>
            <w:tcW w:w="494" w:type="pct"/>
            <w:vAlign w:val="center"/>
          </w:tcPr>
          <w:p w14:paraId="786F328B"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8C"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8D"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93" w14:textId="77777777" w:rsidTr="00B66661">
        <w:trPr>
          <w:trHeight w:val="630"/>
        </w:trPr>
        <w:tc>
          <w:tcPr>
            <w:tcW w:w="3450" w:type="pct"/>
            <w:vAlign w:val="center"/>
          </w:tcPr>
          <w:p w14:paraId="786F328F"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bCs/>
                <w:color w:val="000000" w:themeColor="text1"/>
                <w:sz w:val="28"/>
                <w:szCs w:val="28"/>
              </w:rPr>
              <w:t>7.</w:t>
            </w:r>
            <w:r w:rsidRPr="003C09E1">
              <w:rPr>
                <w:rFonts w:ascii="標楷體" w:eastAsia="標楷體" w:hAnsi="標楷體"/>
                <w:color w:val="000000" w:themeColor="text1"/>
                <w:sz w:val="28"/>
                <w:szCs w:val="28"/>
              </w:rPr>
              <w:t>正確說</w:t>
            </w:r>
            <w:r w:rsidRPr="003C09E1">
              <w:rPr>
                <w:rFonts w:ascii="標楷體" w:eastAsia="標楷體" w:hAnsi="標楷體"/>
                <w:bCs/>
                <w:color w:val="000000" w:themeColor="text1"/>
                <w:sz w:val="28"/>
                <w:szCs w:val="28"/>
              </w:rPr>
              <w:t>出opioid</w:t>
            </w:r>
            <w:proofErr w:type="gramStart"/>
            <w:r w:rsidRPr="003C09E1">
              <w:rPr>
                <w:rFonts w:ascii="標楷體" w:eastAsia="標楷體" w:hAnsi="標楷體"/>
                <w:bCs/>
                <w:color w:val="000000" w:themeColor="text1"/>
                <w:sz w:val="28"/>
                <w:szCs w:val="28"/>
              </w:rPr>
              <w:t>拮抗劑</w:t>
            </w:r>
            <w:proofErr w:type="gramEnd"/>
            <w:r w:rsidRPr="003C09E1">
              <w:rPr>
                <w:rFonts w:ascii="標楷體" w:eastAsia="標楷體" w:hAnsi="標楷體"/>
                <w:bCs/>
                <w:color w:val="000000" w:themeColor="text1"/>
                <w:sz w:val="28"/>
                <w:szCs w:val="28"/>
              </w:rPr>
              <w:t>: naloxone (</w:t>
            </w:r>
            <w:proofErr w:type="spellStart"/>
            <w:r w:rsidRPr="003C09E1">
              <w:rPr>
                <w:rFonts w:ascii="標楷體" w:eastAsia="標楷體" w:hAnsi="標楷體"/>
                <w:bCs/>
                <w:color w:val="000000" w:themeColor="text1"/>
                <w:sz w:val="28"/>
                <w:szCs w:val="28"/>
              </w:rPr>
              <w:t>Narcan</w:t>
            </w:r>
            <w:proofErr w:type="spellEnd"/>
            <w:r w:rsidRPr="003C09E1">
              <w:rPr>
                <w:rFonts w:ascii="標楷體" w:eastAsia="標楷體" w:hAnsi="標楷體"/>
                <w:bCs/>
                <w:color w:val="000000" w:themeColor="text1"/>
                <w:sz w:val="28"/>
                <w:szCs w:val="28"/>
                <w:vertAlign w:val="superscript"/>
              </w:rPr>
              <w:t>®</w:t>
            </w:r>
            <w:r w:rsidRPr="003C09E1">
              <w:rPr>
                <w:rFonts w:ascii="標楷體" w:eastAsia="標楷體" w:hAnsi="標楷體"/>
                <w:bCs/>
                <w:color w:val="000000" w:themeColor="text1"/>
                <w:sz w:val="28"/>
                <w:szCs w:val="28"/>
              </w:rPr>
              <w:t>)</w:t>
            </w:r>
          </w:p>
        </w:tc>
        <w:tc>
          <w:tcPr>
            <w:tcW w:w="494" w:type="pct"/>
            <w:vAlign w:val="center"/>
          </w:tcPr>
          <w:p w14:paraId="786F3290"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91"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92"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98" w14:textId="77777777" w:rsidTr="00B66661">
        <w:trPr>
          <w:trHeight w:val="630"/>
        </w:trPr>
        <w:tc>
          <w:tcPr>
            <w:tcW w:w="3450" w:type="pct"/>
            <w:vAlign w:val="center"/>
          </w:tcPr>
          <w:p w14:paraId="786F3294" w14:textId="77777777" w:rsidR="00B66661" w:rsidRPr="003C09E1" w:rsidRDefault="00B66661" w:rsidP="00B66661">
            <w:pPr>
              <w:spacing w:afterLines="50" w:after="120" w:line="0" w:lineRule="atLeast"/>
              <w:ind w:leftChars="100" w:left="408" w:rightChars="36" w:right="72" w:hanging="208"/>
              <w:rPr>
                <w:rFonts w:ascii="標楷體" w:eastAsia="標楷體" w:hAnsi="標楷體"/>
                <w:bCs/>
                <w:color w:val="000000" w:themeColor="text1"/>
                <w:sz w:val="28"/>
                <w:szCs w:val="28"/>
              </w:rPr>
            </w:pPr>
            <w:r w:rsidRPr="003C09E1">
              <w:rPr>
                <w:rFonts w:ascii="標楷體" w:eastAsia="標楷體" w:hAnsi="標楷體"/>
                <w:color w:val="000000" w:themeColor="text1"/>
                <w:spacing w:val="6"/>
                <w:sz w:val="28"/>
                <w:szCs w:val="28"/>
              </w:rPr>
              <w:t>8.正確說</w:t>
            </w:r>
            <w:r w:rsidRPr="003C09E1">
              <w:rPr>
                <w:rFonts w:ascii="標楷體" w:eastAsia="標楷體" w:hAnsi="標楷體"/>
                <w:bCs/>
                <w:color w:val="000000" w:themeColor="text1"/>
                <w:sz w:val="28"/>
                <w:szCs w:val="28"/>
              </w:rPr>
              <w:t>出癌症疼痛的WHO三階梯止痛法</w:t>
            </w:r>
          </w:p>
        </w:tc>
        <w:tc>
          <w:tcPr>
            <w:tcW w:w="494" w:type="pct"/>
            <w:vAlign w:val="center"/>
          </w:tcPr>
          <w:p w14:paraId="786F3295"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96"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97"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9D" w14:textId="77777777" w:rsidTr="00B66661">
        <w:trPr>
          <w:trHeight w:val="630"/>
        </w:trPr>
        <w:tc>
          <w:tcPr>
            <w:tcW w:w="3450" w:type="pct"/>
            <w:vAlign w:val="center"/>
          </w:tcPr>
          <w:p w14:paraId="786F3299" w14:textId="77777777" w:rsidR="00B66661" w:rsidRPr="003C09E1" w:rsidRDefault="00B66661" w:rsidP="00B66661">
            <w:pPr>
              <w:spacing w:afterLines="50" w:after="120" w:line="0" w:lineRule="atLeast"/>
              <w:ind w:leftChars="100" w:left="408" w:rightChars="86" w:right="172" w:hanging="208"/>
              <w:rPr>
                <w:rFonts w:ascii="標楷體" w:eastAsia="標楷體" w:hAnsi="標楷體"/>
                <w:color w:val="000000" w:themeColor="text1"/>
                <w:spacing w:val="6"/>
                <w:sz w:val="28"/>
                <w:szCs w:val="28"/>
              </w:rPr>
            </w:pPr>
            <w:r w:rsidRPr="003C09E1">
              <w:rPr>
                <w:rFonts w:ascii="標楷體" w:eastAsia="標楷體" w:hAnsi="標楷體"/>
                <w:bCs/>
                <w:color w:val="000000" w:themeColor="text1"/>
                <w:sz w:val="28"/>
                <w:szCs w:val="28"/>
              </w:rPr>
              <w:t>9.正確說出管制藥品分四級及前三級須開立專用處方簽</w:t>
            </w:r>
          </w:p>
        </w:tc>
        <w:tc>
          <w:tcPr>
            <w:tcW w:w="494" w:type="pct"/>
            <w:vAlign w:val="center"/>
          </w:tcPr>
          <w:p w14:paraId="786F329A"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9B"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9C"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A2" w14:textId="77777777" w:rsidTr="00B66661">
        <w:trPr>
          <w:trHeight w:val="630"/>
        </w:trPr>
        <w:tc>
          <w:tcPr>
            <w:tcW w:w="3450" w:type="pct"/>
            <w:vAlign w:val="center"/>
          </w:tcPr>
          <w:p w14:paraId="786F329E" w14:textId="77777777" w:rsidR="00B66661" w:rsidRPr="003C09E1" w:rsidRDefault="00B66661" w:rsidP="00B66661">
            <w:pPr>
              <w:spacing w:afterLines="50" w:after="120" w:line="0" w:lineRule="atLeast"/>
              <w:ind w:leftChars="50" w:left="529" w:rightChars="36" w:right="72" w:hangingChars="150" w:hanging="429"/>
              <w:rPr>
                <w:rFonts w:ascii="標楷體" w:eastAsia="標楷體" w:hAnsi="標楷體"/>
                <w:bCs/>
                <w:color w:val="000000" w:themeColor="text1"/>
                <w:sz w:val="28"/>
                <w:szCs w:val="28"/>
              </w:rPr>
            </w:pPr>
            <w:r w:rsidRPr="003C09E1">
              <w:rPr>
                <w:rFonts w:ascii="標楷體" w:eastAsia="標楷體" w:hAnsi="標楷體"/>
                <w:color w:val="000000" w:themeColor="text1"/>
                <w:spacing w:val="6"/>
                <w:sz w:val="28"/>
                <w:szCs w:val="28"/>
              </w:rPr>
              <w:t>10.</w:t>
            </w:r>
            <w:r w:rsidRPr="003C09E1">
              <w:rPr>
                <w:rFonts w:ascii="標楷體" w:eastAsia="標楷體" w:hAnsi="標楷體"/>
                <w:bCs/>
                <w:color w:val="000000" w:themeColor="text1"/>
                <w:sz w:val="28"/>
                <w:szCs w:val="28"/>
              </w:rPr>
              <w:t xml:space="preserve">正確說出非癌症病人使用管制藥品的時間限制 </w:t>
            </w:r>
            <w:r w:rsidRPr="003C09E1">
              <w:rPr>
                <w:rFonts w:ascii="標楷體" w:eastAsia="標楷體" w:hAnsi="標楷體"/>
                <w:b/>
                <w:bCs/>
                <w:color w:val="000000" w:themeColor="text1"/>
                <w:sz w:val="28"/>
                <w:szCs w:val="28"/>
              </w:rPr>
              <w:t>(連續使用超過十四日或間歇使用於三個月內累計超過二十八日</w:t>
            </w:r>
            <w:r w:rsidRPr="003C09E1">
              <w:rPr>
                <w:rFonts w:ascii="標楷體" w:eastAsia="標楷體" w:hAnsi="標楷體"/>
                <w:bCs/>
                <w:color w:val="000000" w:themeColor="text1"/>
                <w:sz w:val="28"/>
                <w:szCs w:val="28"/>
              </w:rPr>
              <w:t>)</w:t>
            </w:r>
          </w:p>
        </w:tc>
        <w:tc>
          <w:tcPr>
            <w:tcW w:w="494" w:type="pct"/>
            <w:vAlign w:val="center"/>
          </w:tcPr>
          <w:p w14:paraId="786F329F"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44" w:type="pct"/>
            <w:vAlign w:val="center"/>
          </w:tcPr>
          <w:p w14:paraId="786F32A0" w14:textId="77777777" w:rsidR="00B66661" w:rsidRPr="003C09E1" w:rsidRDefault="00B66661" w:rsidP="00F826D2">
            <w:pPr>
              <w:spacing w:line="0" w:lineRule="atLeast"/>
              <w:rPr>
                <w:rFonts w:ascii="標楷體" w:eastAsia="標楷體" w:hAnsi="標楷體"/>
                <w:color w:val="000000" w:themeColor="text1"/>
                <w:sz w:val="28"/>
                <w:szCs w:val="28"/>
              </w:rPr>
            </w:pPr>
          </w:p>
        </w:tc>
        <w:tc>
          <w:tcPr>
            <w:tcW w:w="512" w:type="pct"/>
            <w:vAlign w:val="center"/>
          </w:tcPr>
          <w:p w14:paraId="786F32A1" w14:textId="77777777" w:rsidR="00B66661" w:rsidRPr="003C09E1" w:rsidRDefault="00B66661" w:rsidP="00F826D2">
            <w:pPr>
              <w:spacing w:line="0" w:lineRule="atLeast"/>
              <w:rPr>
                <w:rFonts w:ascii="標楷體" w:eastAsia="標楷體" w:hAnsi="標楷體"/>
                <w:color w:val="000000" w:themeColor="text1"/>
                <w:sz w:val="28"/>
                <w:szCs w:val="28"/>
              </w:rPr>
            </w:pPr>
          </w:p>
        </w:tc>
      </w:tr>
      <w:tr w:rsidR="003C09E1" w:rsidRPr="003C09E1" w14:paraId="786F32A5" w14:textId="77777777" w:rsidTr="00B66661">
        <w:trPr>
          <w:trHeight w:val="630"/>
        </w:trPr>
        <w:tc>
          <w:tcPr>
            <w:tcW w:w="3450" w:type="pct"/>
            <w:vAlign w:val="center"/>
          </w:tcPr>
          <w:p w14:paraId="786F32A3" w14:textId="77777777" w:rsidR="00B66661" w:rsidRPr="003C09E1" w:rsidRDefault="00B66661" w:rsidP="00F826D2">
            <w:pPr>
              <w:spacing w:line="0" w:lineRule="atLeast"/>
              <w:ind w:right="480"/>
              <w:rPr>
                <w:rFonts w:ascii="標楷體" w:eastAsia="標楷體" w:hAnsi="標楷體"/>
                <w:color w:val="000000" w:themeColor="text1"/>
                <w:sz w:val="32"/>
                <w:szCs w:val="32"/>
              </w:rPr>
            </w:pPr>
            <w:r w:rsidRPr="003C09E1">
              <w:rPr>
                <w:rFonts w:ascii="標楷體" w:eastAsia="標楷體" w:hAnsi="標楷體"/>
                <w:color w:val="000000" w:themeColor="text1"/>
                <w:sz w:val="32"/>
                <w:szCs w:val="32"/>
              </w:rPr>
              <w:t>□通過         □不通過</w:t>
            </w:r>
          </w:p>
        </w:tc>
        <w:tc>
          <w:tcPr>
            <w:tcW w:w="1550" w:type="pct"/>
            <w:gridSpan w:val="3"/>
            <w:vAlign w:val="center"/>
          </w:tcPr>
          <w:p w14:paraId="786F32A4" w14:textId="77777777" w:rsidR="00B66661" w:rsidRPr="003C09E1" w:rsidRDefault="00B66661" w:rsidP="00B66661">
            <w:pPr>
              <w:wordWrap w:val="0"/>
              <w:spacing w:line="0" w:lineRule="atLeast"/>
              <w:ind w:firstLineChars="50" w:firstLine="140"/>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總分：  </w:t>
            </w:r>
            <w:r w:rsidRPr="003C09E1">
              <w:rPr>
                <w:rFonts w:ascii="標楷體" w:eastAsia="標楷體" w:hAnsi="標楷體" w:hint="eastAsia"/>
                <w:color w:val="000000" w:themeColor="text1"/>
                <w:sz w:val="28"/>
                <w:szCs w:val="28"/>
              </w:rPr>
              <w:t xml:space="preserve">   </w:t>
            </w:r>
            <w:r w:rsidRPr="003C09E1">
              <w:rPr>
                <w:rFonts w:ascii="標楷體" w:eastAsia="標楷體" w:hAnsi="標楷體"/>
                <w:color w:val="000000" w:themeColor="text1"/>
                <w:sz w:val="28"/>
                <w:szCs w:val="28"/>
              </w:rPr>
              <w:t xml:space="preserve">    分</w:t>
            </w:r>
          </w:p>
        </w:tc>
      </w:tr>
      <w:tr w:rsidR="003C09E1" w:rsidRPr="003C09E1" w14:paraId="786F32AC" w14:textId="77777777" w:rsidTr="00B66661">
        <w:trPr>
          <w:trHeight w:val="1050"/>
        </w:trPr>
        <w:tc>
          <w:tcPr>
            <w:tcW w:w="5000" w:type="pct"/>
            <w:gridSpan w:val="4"/>
            <w:vAlign w:val="center"/>
          </w:tcPr>
          <w:p w14:paraId="786F32A6" w14:textId="77777777" w:rsidR="00B66661" w:rsidRPr="003C09E1" w:rsidRDefault="00B66661" w:rsidP="00F826D2">
            <w:pPr>
              <w:spacing w:line="0" w:lineRule="atLeast"/>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教師總結：</w:t>
            </w:r>
          </w:p>
          <w:p w14:paraId="786F32A7" w14:textId="77777777" w:rsidR="00B66661" w:rsidRPr="003C09E1" w:rsidRDefault="00B66661" w:rsidP="00F826D2">
            <w:pPr>
              <w:spacing w:line="0" w:lineRule="atLeast"/>
              <w:rPr>
                <w:rFonts w:ascii="標楷體" w:eastAsia="標楷體" w:hAnsi="標楷體"/>
                <w:color w:val="000000" w:themeColor="text1"/>
                <w:sz w:val="28"/>
                <w:szCs w:val="28"/>
              </w:rPr>
            </w:pPr>
          </w:p>
          <w:p w14:paraId="786F32A8" w14:textId="77777777" w:rsidR="00B66661" w:rsidRPr="003C09E1" w:rsidRDefault="00B66661" w:rsidP="00F826D2">
            <w:pPr>
              <w:spacing w:line="0" w:lineRule="atLeast"/>
              <w:rPr>
                <w:rFonts w:ascii="標楷體" w:eastAsia="標楷體" w:hAnsi="標楷體"/>
                <w:color w:val="000000" w:themeColor="text1"/>
                <w:sz w:val="28"/>
                <w:szCs w:val="28"/>
              </w:rPr>
            </w:pPr>
          </w:p>
          <w:p w14:paraId="786F32A9" w14:textId="77777777" w:rsidR="00B66661" w:rsidRPr="003C09E1" w:rsidRDefault="00B66661" w:rsidP="00F826D2">
            <w:pPr>
              <w:spacing w:line="0" w:lineRule="atLeast"/>
              <w:rPr>
                <w:rFonts w:ascii="標楷體" w:eastAsia="標楷體" w:hAnsi="標楷體"/>
                <w:color w:val="000000" w:themeColor="text1"/>
                <w:sz w:val="28"/>
                <w:szCs w:val="28"/>
              </w:rPr>
            </w:pPr>
          </w:p>
          <w:p w14:paraId="786F32AB" w14:textId="3536AD86" w:rsidR="00B66661" w:rsidRPr="003C09E1" w:rsidRDefault="00B66661" w:rsidP="00E42AB2">
            <w:pPr>
              <w:wordWrap w:val="0"/>
              <w:spacing w:line="0" w:lineRule="atLeast"/>
              <w:ind w:right="720"/>
              <w:jc w:val="right"/>
              <w:rPr>
                <w:rFonts w:ascii="標楷體" w:eastAsia="標楷體" w:hAnsi="標楷體"/>
                <w:color w:val="000000" w:themeColor="text1"/>
                <w:sz w:val="28"/>
                <w:szCs w:val="28"/>
              </w:rPr>
            </w:pPr>
            <w:r w:rsidRPr="003C09E1">
              <w:rPr>
                <w:rFonts w:ascii="標楷體" w:eastAsia="標楷體" w:hAnsi="標楷體"/>
                <w:color w:val="000000" w:themeColor="text1"/>
                <w:sz w:val="28"/>
                <w:szCs w:val="28"/>
              </w:rPr>
              <w:t xml:space="preserve">教師簽章：              </w:t>
            </w:r>
          </w:p>
        </w:tc>
      </w:tr>
    </w:tbl>
    <w:p w14:paraId="786F32AF" w14:textId="6E6E81AA" w:rsidR="00E31A13" w:rsidRPr="003C09E1" w:rsidRDefault="00B66661" w:rsidP="00E42AB2">
      <w:pPr>
        <w:rPr>
          <w:rFonts w:ascii="標楷體" w:eastAsia="標楷體" w:hAnsi="標楷體"/>
          <w:color w:val="000000" w:themeColor="text1"/>
          <w:sz w:val="24"/>
        </w:rPr>
      </w:pPr>
      <w:r w:rsidRPr="003C09E1">
        <w:rPr>
          <w:rFonts w:ascii="標楷體" w:eastAsia="標楷體" w:hAnsi="標楷體"/>
          <w:color w:val="000000" w:themeColor="text1"/>
          <w:sz w:val="24"/>
        </w:rPr>
        <w:t>通過：總分16分以上；不通過：總分0-15分。</w:t>
      </w:r>
    </w:p>
    <w:sectPr w:rsidR="00E31A13" w:rsidRPr="003C09E1">
      <w:pgSz w:w="11906" w:h="16838"/>
      <w:pgMar w:top="1440" w:right="926" w:bottom="1078" w:left="720" w:header="851" w:footer="992" w:gutter="0"/>
      <w:cols w:space="720" w:equalWidth="0">
        <w:col w:w="86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74F99" w14:textId="77777777" w:rsidR="00EC3164" w:rsidRDefault="00EC3164">
      <w:r>
        <w:separator/>
      </w:r>
    </w:p>
  </w:endnote>
  <w:endnote w:type="continuationSeparator" w:id="0">
    <w:p w14:paraId="3BE3B35A" w14:textId="77777777" w:rsidR="00EC3164" w:rsidRDefault="00EC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32C0" w14:textId="77777777" w:rsidR="00F826D2" w:rsidRDefault="00F826D2">
    <w:pPr>
      <w:widowControl w:val="0"/>
      <w:pBdr>
        <w:top w:val="nil"/>
        <w:left w:val="nil"/>
        <w:bottom w:val="nil"/>
        <w:right w:val="nil"/>
        <w:between w:val="nil"/>
      </w:pBdr>
      <w:tabs>
        <w:tab w:val="center" w:pos="4153"/>
        <w:tab w:val="right" w:pos="8306"/>
      </w:tabs>
      <w:jc w:val="center"/>
      <w:rPr>
        <w:color w:val="000000"/>
      </w:rPr>
    </w:pPr>
    <w:r>
      <w:rPr>
        <w:rFonts w:eastAsia="Times New Roman"/>
        <w:color w:val="000000"/>
      </w:rPr>
      <w:t>6-</w:t>
    </w:r>
    <w:r>
      <w:rPr>
        <w:color w:val="000000"/>
      </w:rPr>
      <w:fldChar w:fldCharType="begin"/>
    </w:r>
    <w:r>
      <w:rPr>
        <w:rFonts w:eastAsia="Times New Roman"/>
        <w:color w:val="000000"/>
      </w:rPr>
      <w:instrText>PAGE</w:instrText>
    </w:r>
    <w:r>
      <w:rPr>
        <w:color w:val="000000"/>
      </w:rPr>
      <w:fldChar w:fldCharType="end"/>
    </w:r>
  </w:p>
  <w:p w14:paraId="786F32C1" w14:textId="77777777" w:rsidR="00F826D2" w:rsidRDefault="00F826D2">
    <w:pPr>
      <w:widowControl w:val="0"/>
      <w:pBdr>
        <w:top w:val="nil"/>
        <w:left w:val="nil"/>
        <w:bottom w:val="nil"/>
        <w:right w:val="nil"/>
        <w:between w:val="nil"/>
      </w:pBdr>
      <w:tabs>
        <w:tab w:val="center" w:pos="4153"/>
        <w:tab w:val="right" w:pos="8306"/>
      </w:tabs>
      <w:ind w:right="360" w:firstLine="425"/>
      <w:jc w:val="both"/>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32C2" w14:textId="77777777" w:rsidR="00F826D2" w:rsidRDefault="00F826D2">
    <w:pPr>
      <w:widowControl w:val="0"/>
      <w:pBdr>
        <w:top w:val="nil"/>
        <w:left w:val="nil"/>
        <w:bottom w:val="nil"/>
        <w:right w:val="nil"/>
        <w:between w:val="nil"/>
      </w:pBdr>
      <w:tabs>
        <w:tab w:val="center" w:pos="4153"/>
        <w:tab w:val="right" w:pos="8306"/>
      </w:tabs>
      <w:ind w:firstLine="425"/>
      <w:jc w:val="center"/>
      <w:rPr>
        <w:color w:val="000000"/>
      </w:rPr>
    </w:pPr>
    <w:r>
      <w:rPr>
        <w:color w:val="000000"/>
      </w:rPr>
      <w:fldChar w:fldCharType="begin"/>
    </w:r>
    <w:r>
      <w:rPr>
        <w:rFonts w:eastAsia="Times New Roman"/>
        <w:color w:val="000000"/>
      </w:rPr>
      <w:instrText>PAGE</w:instrText>
    </w:r>
    <w:r>
      <w:rPr>
        <w:color w:val="000000"/>
      </w:rPr>
      <w:fldChar w:fldCharType="separate"/>
    </w:r>
    <w:r w:rsidR="007E22BF">
      <w:rPr>
        <w:rFonts w:eastAsia="Times New Roman"/>
        <w:noProof/>
        <w:color w:val="000000"/>
      </w:rPr>
      <w:t>20</w:t>
    </w:r>
    <w:r>
      <w:rPr>
        <w:color w:val="000000"/>
      </w:rPr>
      <w:fldChar w:fldCharType="end"/>
    </w:r>
  </w:p>
  <w:p w14:paraId="786F32C3" w14:textId="77777777" w:rsidR="00F826D2" w:rsidRDefault="00F826D2">
    <w:pPr>
      <w:widowControl w:val="0"/>
      <w:pBdr>
        <w:top w:val="nil"/>
        <w:left w:val="nil"/>
        <w:bottom w:val="nil"/>
        <w:right w:val="nil"/>
        <w:between w:val="nil"/>
      </w:pBdr>
      <w:tabs>
        <w:tab w:val="center" w:pos="4153"/>
        <w:tab w:val="right" w:pos="8306"/>
      </w:tabs>
      <w:ind w:firstLine="425"/>
      <w:jc w:val="both"/>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7398E" w14:textId="77777777" w:rsidR="00EC3164" w:rsidRDefault="00EC3164">
      <w:r>
        <w:separator/>
      </w:r>
    </w:p>
  </w:footnote>
  <w:footnote w:type="continuationSeparator" w:id="0">
    <w:p w14:paraId="11E410BA" w14:textId="77777777" w:rsidR="00EC3164" w:rsidRDefault="00EC3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32BE" w14:textId="77777777" w:rsidR="00F826D2" w:rsidRDefault="00F826D2">
    <w:pPr>
      <w:widowControl w:val="0"/>
      <w:pBdr>
        <w:top w:val="nil"/>
        <w:left w:val="nil"/>
        <w:bottom w:val="nil"/>
        <w:right w:val="nil"/>
        <w:between w:val="nil"/>
      </w:pBdr>
      <w:tabs>
        <w:tab w:val="center" w:pos="4153"/>
        <w:tab w:val="right" w:pos="8306"/>
      </w:tabs>
      <w:ind w:firstLine="425"/>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32BF" w14:textId="77777777" w:rsidR="00F826D2" w:rsidRDefault="00F826D2">
    <w:pPr>
      <w:widowControl w:val="0"/>
      <w:pBdr>
        <w:top w:val="nil"/>
        <w:left w:val="nil"/>
        <w:bottom w:val="nil"/>
        <w:right w:val="nil"/>
        <w:between w:val="nil"/>
      </w:pBdr>
      <w:tabs>
        <w:tab w:val="center" w:pos="4153"/>
        <w:tab w:val="right" w:pos="8306"/>
      </w:tabs>
      <w:ind w:left="1768" w:hanging="1768"/>
      <w:jc w:val="both"/>
      <w:rPr>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A4B"/>
    <w:multiLevelType w:val="hybridMultilevel"/>
    <w:tmpl w:val="153625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9545BF"/>
    <w:multiLevelType w:val="multilevel"/>
    <w:tmpl w:val="DBDC2524"/>
    <w:lvl w:ilvl="0">
      <w:start w:val="1"/>
      <w:numFmt w:val="decimal"/>
      <w:lvlText w:val="(%1)"/>
      <w:lvlJc w:val="left"/>
      <w:pPr>
        <w:ind w:left="1111" w:hanging="480"/>
      </w:pPr>
      <w:rPr>
        <w:vertAlign w:val="baseline"/>
      </w:rPr>
    </w:lvl>
    <w:lvl w:ilvl="1">
      <w:start w:val="1"/>
      <w:numFmt w:val="decimal"/>
      <w:lvlText w:val="(%2)"/>
      <w:lvlJc w:val="left"/>
      <w:pPr>
        <w:ind w:left="1591" w:hanging="480"/>
      </w:pPr>
      <w:rPr>
        <w:vertAlign w:val="baseline"/>
      </w:rPr>
    </w:lvl>
    <w:lvl w:ilvl="2">
      <w:start w:val="1"/>
      <w:numFmt w:val="lowerRoman"/>
      <w:lvlText w:val="%3."/>
      <w:lvlJc w:val="right"/>
      <w:pPr>
        <w:ind w:left="2071" w:hanging="480"/>
      </w:pPr>
      <w:rPr>
        <w:vertAlign w:val="baseline"/>
      </w:rPr>
    </w:lvl>
    <w:lvl w:ilvl="3">
      <w:start w:val="1"/>
      <w:numFmt w:val="decimal"/>
      <w:lvlText w:val="%4."/>
      <w:lvlJc w:val="left"/>
      <w:pPr>
        <w:ind w:left="2551" w:hanging="480"/>
      </w:pPr>
      <w:rPr>
        <w:vertAlign w:val="baseline"/>
      </w:rPr>
    </w:lvl>
    <w:lvl w:ilvl="4">
      <w:start w:val="1"/>
      <w:numFmt w:val="decimal"/>
      <w:lvlText w:val="%5、"/>
      <w:lvlJc w:val="left"/>
      <w:pPr>
        <w:ind w:left="3031" w:hanging="480"/>
      </w:pPr>
      <w:rPr>
        <w:vertAlign w:val="baseline"/>
      </w:rPr>
    </w:lvl>
    <w:lvl w:ilvl="5">
      <w:start w:val="1"/>
      <w:numFmt w:val="lowerRoman"/>
      <w:lvlText w:val="%6."/>
      <w:lvlJc w:val="right"/>
      <w:pPr>
        <w:ind w:left="3511" w:hanging="480"/>
      </w:pPr>
      <w:rPr>
        <w:vertAlign w:val="baseline"/>
      </w:rPr>
    </w:lvl>
    <w:lvl w:ilvl="6">
      <w:start w:val="1"/>
      <w:numFmt w:val="decimal"/>
      <w:lvlText w:val="%7."/>
      <w:lvlJc w:val="left"/>
      <w:pPr>
        <w:ind w:left="3991" w:hanging="480"/>
      </w:pPr>
      <w:rPr>
        <w:vertAlign w:val="baseline"/>
      </w:rPr>
    </w:lvl>
    <w:lvl w:ilvl="7">
      <w:start w:val="1"/>
      <w:numFmt w:val="decimal"/>
      <w:lvlText w:val="%8、"/>
      <w:lvlJc w:val="left"/>
      <w:pPr>
        <w:ind w:left="4471" w:hanging="480"/>
      </w:pPr>
      <w:rPr>
        <w:vertAlign w:val="baseline"/>
      </w:rPr>
    </w:lvl>
    <w:lvl w:ilvl="8">
      <w:start w:val="1"/>
      <w:numFmt w:val="lowerRoman"/>
      <w:lvlText w:val="%9."/>
      <w:lvlJc w:val="right"/>
      <w:pPr>
        <w:ind w:left="4951" w:hanging="480"/>
      </w:pPr>
      <w:rPr>
        <w:vertAlign w:val="baseline"/>
      </w:rPr>
    </w:lvl>
  </w:abstractNum>
  <w:abstractNum w:abstractNumId="2">
    <w:nsid w:val="04334FD8"/>
    <w:multiLevelType w:val="multilevel"/>
    <w:tmpl w:val="BA420BE0"/>
    <w:lvl w:ilvl="0">
      <w:start w:val="1"/>
      <w:numFmt w:val="decimal"/>
      <w:lvlText w:val="(%1)"/>
      <w:lvlJc w:val="left"/>
      <w:pPr>
        <w:ind w:left="1591"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nsid w:val="06D71C59"/>
    <w:multiLevelType w:val="multilevel"/>
    <w:tmpl w:val="8D1A8CB8"/>
    <w:lvl w:ilvl="0">
      <w:start w:val="1"/>
      <w:numFmt w:val="decimal"/>
      <w:lvlText w:val="%1."/>
      <w:lvlJc w:val="left"/>
      <w:pPr>
        <w:ind w:left="7994" w:hanging="480"/>
      </w:pPr>
      <w:rPr>
        <w:vertAlign w:val="baseline"/>
      </w:rPr>
    </w:lvl>
    <w:lvl w:ilvl="1">
      <w:start w:val="1"/>
      <w:numFmt w:val="decimal"/>
      <w:lvlText w:val="(%2)"/>
      <w:lvlJc w:val="left"/>
      <w:pPr>
        <w:ind w:left="8354" w:hanging="360"/>
      </w:pPr>
      <w:rPr>
        <w:vertAlign w:val="baseline"/>
      </w:rPr>
    </w:lvl>
    <w:lvl w:ilvl="2">
      <w:start w:val="1"/>
      <w:numFmt w:val="lowerRoman"/>
      <w:lvlText w:val="%3."/>
      <w:lvlJc w:val="right"/>
      <w:pPr>
        <w:ind w:left="8954" w:hanging="480"/>
      </w:pPr>
      <w:rPr>
        <w:vertAlign w:val="baseline"/>
      </w:rPr>
    </w:lvl>
    <w:lvl w:ilvl="3">
      <w:start w:val="1"/>
      <w:numFmt w:val="decimal"/>
      <w:lvlText w:val="%4."/>
      <w:lvlJc w:val="left"/>
      <w:pPr>
        <w:ind w:left="9434" w:hanging="480"/>
      </w:pPr>
      <w:rPr>
        <w:vertAlign w:val="baseline"/>
      </w:rPr>
    </w:lvl>
    <w:lvl w:ilvl="4">
      <w:start w:val="1"/>
      <w:numFmt w:val="decimal"/>
      <w:lvlText w:val="%5、"/>
      <w:lvlJc w:val="left"/>
      <w:pPr>
        <w:ind w:left="9914" w:hanging="480"/>
      </w:pPr>
      <w:rPr>
        <w:vertAlign w:val="baseline"/>
      </w:rPr>
    </w:lvl>
    <w:lvl w:ilvl="5">
      <w:start w:val="1"/>
      <w:numFmt w:val="lowerRoman"/>
      <w:lvlText w:val="%6."/>
      <w:lvlJc w:val="right"/>
      <w:pPr>
        <w:ind w:left="10394" w:hanging="480"/>
      </w:pPr>
      <w:rPr>
        <w:vertAlign w:val="baseline"/>
      </w:rPr>
    </w:lvl>
    <w:lvl w:ilvl="6">
      <w:start w:val="1"/>
      <w:numFmt w:val="decimal"/>
      <w:lvlText w:val="%7."/>
      <w:lvlJc w:val="left"/>
      <w:pPr>
        <w:ind w:left="10874" w:hanging="480"/>
      </w:pPr>
      <w:rPr>
        <w:vertAlign w:val="baseline"/>
      </w:rPr>
    </w:lvl>
    <w:lvl w:ilvl="7">
      <w:start w:val="1"/>
      <w:numFmt w:val="decimal"/>
      <w:lvlText w:val="%8、"/>
      <w:lvlJc w:val="left"/>
      <w:pPr>
        <w:ind w:left="11354" w:hanging="480"/>
      </w:pPr>
      <w:rPr>
        <w:vertAlign w:val="baseline"/>
      </w:rPr>
    </w:lvl>
    <w:lvl w:ilvl="8">
      <w:start w:val="1"/>
      <w:numFmt w:val="lowerRoman"/>
      <w:lvlText w:val="%9."/>
      <w:lvlJc w:val="right"/>
      <w:pPr>
        <w:ind w:left="11834" w:hanging="480"/>
      </w:pPr>
      <w:rPr>
        <w:vertAlign w:val="baseline"/>
      </w:rPr>
    </w:lvl>
  </w:abstractNum>
  <w:abstractNum w:abstractNumId="4">
    <w:nsid w:val="0BAC71BB"/>
    <w:multiLevelType w:val="multilevel"/>
    <w:tmpl w:val="A364E050"/>
    <w:lvl w:ilvl="0">
      <w:start w:val="1"/>
      <w:numFmt w:val="decimal"/>
      <w:lvlText w:val="%1、"/>
      <w:lvlJc w:val="left"/>
      <w:pPr>
        <w:ind w:left="660" w:hanging="6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nsid w:val="1C587F83"/>
    <w:multiLevelType w:val="multilevel"/>
    <w:tmpl w:val="4DBC75D2"/>
    <w:lvl w:ilvl="0">
      <w:start w:val="1"/>
      <w:numFmt w:val="decimal"/>
      <w:lvlText w:val="(%1)"/>
      <w:lvlJc w:val="left"/>
      <w:pPr>
        <w:ind w:left="1094" w:hanging="480"/>
      </w:pPr>
      <w:rPr>
        <w:vertAlign w:val="baseline"/>
      </w:rPr>
    </w:lvl>
    <w:lvl w:ilvl="1">
      <w:start w:val="1"/>
      <w:numFmt w:val="decimal"/>
      <w:lvlText w:val="(%2)"/>
      <w:lvlJc w:val="left"/>
      <w:pPr>
        <w:ind w:left="1574" w:hanging="480"/>
      </w:pPr>
      <w:rPr>
        <w:vertAlign w:val="baseline"/>
      </w:rPr>
    </w:lvl>
    <w:lvl w:ilvl="2">
      <w:start w:val="1"/>
      <w:numFmt w:val="lowerRoman"/>
      <w:lvlText w:val="%3."/>
      <w:lvlJc w:val="right"/>
      <w:pPr>
        <w:ind w:left="2054" w:hanging="480"/>
      </w:pPr>
      <w:rPr>
        <w:vertAlign w:val="baseline"/>
      </w:rPr>
    </w:lvl>
    <w:lvl w:ilvl="3">
      <w:start w:val="1"/>
      <w:numFmt w:val="decimal"/>
      <w:lvlText w:val="%4."/>
      <w:lvlJc w:val="left"/>
      <w:pPr>
        <w:ind w:left="2534" w:hanging="480"/>
      </w:pPr>
      <w:rPr>
        <w:vertAlign w:val="baseline"/>
      </w:rPr>
    </w:lvl>
    <w:lvl w:ilvl="4">
      <w:start w:val="1"/>
      <w:numFmt w:val="decimal"/>
      <w:lvlText w:val="%5、"/>
      <w:lvlJc w:val="left"/>
      <w:pPr>
        <w:ind w:left="3014" w:hanging="480"/>
      </w:pPr>
      <w:rPr>
        <w:vertAlign w:val="baseline"/>
      </w:rPr>
    </w:lvl>
    <w:lvl w:ilvl="5">
      <w:start w:val="1"/>
      <w:numFmt w:val="lowerRoman"/>
      <w:lvlText w:val="%6."/>
      <w:lvlJc w:val="right"/>
      <w:pPr>
        <w:ind w:left="3494" w:hanging="480"/>
      </w:pPr>
      <w:rPr>
        <w:vertAlign w:val="baseline"/>
      </w:rPr>
    </w:lvl>
    <w:lvl w:ilvl="6">
      <w:start w:val="1"/>
      <w:numFmt w:val="decimal"/>
      <w:lvlText w:val="%7."/>
      <w:lvlJc w:val="left"/>
      <w:pPr>
        <w:ind w:left="3974" w:hanging="480"/>
      </w:pPr>
      <w:rPr>
        <w:vertAlign w:val="baseline"/>
      </w:rPr>
    </w:lvl>
    <w:lvl w:ilvl="7">
      <w:start w:val="1"/>
      <w:numFmt w:val="decimal"/>
      <w:lvlText w:val="%8、"/>
      <w:lvlJc w:val="left"/>
      <w:pPr>
        <w:ind w:left="4454" w:hanging="480"/>
      </w:pPr>
      <w:rPr>
        <w:vertAlign w:val="baseline"/>
      </w:rPr>
    </w:lvl>
    <w:lvl w:ilvl="8">
      <w:start w:val="1"/>
      <w:numFmt w:val="lowerRoman"/>
      <w:lvlText w:val="%9."/>
      <w:lvlJc w:val="right"/>
      <w:pPr>
        <w:ind w:left="4934" w:hanging="480"/>
      </w:pPr>
      <w:rPr>
        <w:vertAlign w:val="baseline"/>
      </w:rPr>
    </w:lvl>
  </w:abstractNum>
  <w:abstractNum w:abstractNumId="6">
    <w:nsid w:val="20922711"/>
    <w:multiLevelType w:val="multilevel"/>
    <w:tmpl w:val="00D433BA"/>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1630" w:hanging="480"/>
      </w:pPr>
      <w:rPr>
        <w:rFonts w:ascii="Noto Sans Symbols" w:eastAsia="Noto Sans Symbols" w:hAnsi="Noto Sans Symbols" w:cs="Noto Sans Symbols"/>
        <w:vertAlign w:val="baseline"/>
      </w:rPr>
    </w:lvl>
    <w:lvl w:ilvl="2">
      <w:start w:val="1"/>
      <w:numFmt w:val="bullet"/>
      <w:lvlText w:val="◆"/>
      <w:lvlJc w:val="left"/>
      <w:pPr>
        <w:ind w:left="2110" w:hanging="480"/>
      </w:pPr>
      <w:rPr>
        <w:rFonts w:ascii="Noto Sans Symbols" w:eastAsia="Noto Sans Symbols" w:hAnsi="Noto Sans Symbols" w:cs="Noto Sans Symbols"/>
        <w:vertAlign w:val="baseline"/>
      </w:rPr>
    </w:lvl>
    <w:lvl w:ilvl="3">
      <w:start w:val="1"/>
      <w:numFmt w:val="bullet"/>
      <w:lvlText w:val="●"/>
      <w:lvlJc w:val="left"/>
      <w:pPr>
        <w:ind w:left="2590" w:hanging="480"/>
      </w:pPr>
      <w:rPr>
        <w:rFonts w:ascii="Noto Sans Symbols" w:eastAsia="Noto Sans Symbols" w:hAnsi="Noto Sans Symbols" w:cs="Noto Sans Symbols"/>
        <w:vertAlign w:val="baseline"/>
      </w:rPr>
    </w:lvl>
    <w:lvl w:ilvl="4">
      <w:start w:val="1"/>
      <w:numFmt w:val="bullet"/>
      <w:lvlText w:val="■"/>
      <w:lvlJc w:val="left"/>
      <w:pPr>
        <w:ind w:left="3070" w:hanging="480"/>
      </w:pPr>
      <w:rPr>
        <w:rFonts w:ascii="Noto Sans Symbols" w:eastAsia="Noto Sans Symbols" w:hAnsi="Noto Sans Symbols" w:cs="Noto Sans Symbols"/>
        <w:vertAlign w:val="baseline"/>
      </w:rPr>
    </w:lvl>
    <w:lvl w:ilvl="5">
      <w:start w:val="1"/>
      <w:numFmt w:val="bullet"/>
      <w:lvlText w:val="◆"/>
      <w:lvlJc w:val="left"/>
      <w:pPr>
        <w:ind w:left="3550" w:hanging="480"/>
      </w:pPr>
      <w:rPr>
        <w:rFonts w:ascii="Noto Sans Symbols" w:eastAsia="Noto Sans Symbols" w:hAnsi="Noto Sans Symbols" w:cs="Noto Sans Symbols"/>
        <w:vertAlign w:val="baseline"/>
      </w:rPr>
    </w:lvl>
    <w:lvl w:ilvl="6">
      <w:start w:val="1"/>
      <w:numFmt w:val="bullet"/>
      <w:lvlText w:val="●"/>
      <w:lvlJc w:val="left"/>
      <w:pPr>
        <w:ind w:left="4030" w:hanging="480"/>
      </w:pPr>
      <w:rPr>
        <w:rFonts w:ascii="Noto Sans Symbols" w:eastAsia="Noto Sans Symbols" w:hAnsi="Noto Sans Symbols" w:cs="Noto Sans Symbols"/>
        <w:vertAlign w:val="baseline"/>
      </w:rPr>
    </w:lvl>
    <w:lvl w:ilvl="7">
      <w:start w:val="1"/>
      <w:numFmt w:val="bullet"/>
      <w:lvlText w:val="■"/>
      <w:lvlJc w:val="left"/>
      <w:pPr>
        <w:ind w:left="4510" w:hanging="480"/>
      </w:pPr>
      <w:rPr>
        <w:rFonts w:ascii="Noto Sans Symbols" w:eastAsia="Noto Sans Symbols" w:hAnsi="Noto Sans Symbols" w:cs="Noto Sans Symbols"/>
        <w:vertAlign w:val="baseline"/>
      </w:rPr>
    </w:lvl>
    <w:lvl w:ilvl="8">
      <w:start w:val="1"/>
      <w:numFmt w:val="bullet"/>
      <w:lvlText w:val="◆"/>
      <w:lvlJc w:val="left"/>
      <w:pPr>
        <w:ind w:left="4990" w:hanging="480"/>
      </w:pPr>
      <w:rPr>
        <w:rFonts w:ascii="Noto Sans Symbols" w:eastAsia="Noto Sans Symbols" w:hAnsi="Noto Sans Symbols" w:cs="Noto Sans Symbols"/>
        <w:vertAlign w:val="baseline"/>
      </w:rPr>
    </w:lvl>
  </w:abstractNum>
  <w:abstractNum w:abstractNumId="7">
    <w:nsid w:val="24A90D9F"/>
    <w:multiLevelType w:val="multilevel"/>
    <w:tmpl w:val="64B4E872"/>
    <w:lvl w:ilvl="0">
      <w:start w:val="1"/>
      <w:numFmt w:val="decimal"/>
      <w:lvlText w:val="%1."/>
      <w:lvlJc w:val="left"/>
      <w:pPr>
        <w:ind w:left="7994" w:hanging="480"/>
      </w:pPr>
      <w:rPr>
        <w:vertAlign w:val="baseline"/>
      </w:rPr>
    </w:lvl>
    <w:lvl w:ilvl="1">
      <w:start w:val="1"/>
      <w:numFmt w:val="decimal"/>
      <w:lvlText w:val="(%2)"/>
      <w:lvlJc w:val="left"/>
      <w:pPr>
        <w:ind w:left="8354" w:hanging="360"/>
      </w:pPr>
      <w:rPr>
        <w:vertAlign w:val="baseline"/>
      </w:rPr>
    </w:lvl>
    <w:lvl w:ilvl="2">
      <w:start w:val="1"/>
      <w:numFmt w:val="lowerRoman"/>
      <w:lvlText w:val="%3."/>
      <w:lvlJc w:val="right"/>
      <w:pPr>
        <w:ind w:left="8954" w:hanging="480"/>
      </w:pPr>
      <w:rPr>
        <w:vertAlign w:val="baseline"/>
      </w:rPr>
    </w:lvl>
    <w:lvl w:ilvl="3">
      <w:start w:val="1"/>
      <w:numFmt w:val="decimal"/>
      <w:lvlText w:val="%4."/>
      <w:lvlJc w:val="left"/>
      <w:pPr>
        <w:ind w:left="9434" w:hanging="480"/>
      </w:pPr>
      <w:rPr>
        <w:vertAlign w:val="baseline"/>
      </w:rPr>
    </w:lvl>
    <w:lvl w:ilvl="4">
      <w:start w:val="1"/>
      <w:numFmt w:val="decimal"/>
      <w:lvlText w:val="%5、"/>
      <w:lvlJc w:val="left"/>
      <w:pPr>
        <w:ind w:left="9914" w:hanging="480"/>
      </w:pPr>
      <w:rPr>
        <w:vertAlign w:val="baseline"/>
      </w:rPr>
    </w:lvl>
    <w:lvl w:ilvl="5">
      <w:start w:val="1"/>
      <w:numFmt w:val="lowerRoman"/>
      <w:lvlText w:val="%6."/>
      <w:lvlJc w:val="right"/>
      <w:pPr>
        <w:ind w:left="10394" w:hanging="480"/>
      </w:pPr>
      <w:rPr>
        <w:vertAlign w:val="baseline"/>
      </w:rPr>
    </w:lvl>
    <w:lvl w:ilvl="6">
      <w:start w:val="1"/>
      <w:numFmt w:val="decimal"/>
      <w:lvlText w:val="%7."/>
      <w:lvlJc w:val="left"/>
      <w:pPr>
        <w:ind w:left="10874" w:hanging="480"/>
      </w:pPr>
      <w:rPr>
        <w:vertAlign w:val="baseline"/>
      </w:rPr>
    </w:lvl>
    <w:lvl w:ilvl="7">
      <w:start w:val="1"/>
      <w:numFmt w:val="decimal"/>
      <w:lvlText w:val="%8、"/>
      <w:lvlJc w:val="left"/>
      <w:pPr>
        <w:ind w:left="11354" w:hanging="480"/>
      </w:pPr>
      <w:rPr>
        <w:vertAlign w:val="baseline"/>
      </w:rPr>
    </w:lvl>
    <w:lvl w:ilvl="8">
      <w:start w:val="1"/>
      <w:numFmt w:val="lowerRoman"/>
      <w:lvlText w:val="%9."/>
      <w:lvlJc w:val="right"/>
      <w:pPr>
        <w:ind w:left="11834" w:hanging="480"/>
      </w:pPr>
      <w:rPr>
        <w:vertAlign w:val="baseline"/>
      </w:rPr>
    </w:lvl>
  </w:abstractNum>
  <w:abstractNum w:abstractNumId="8">
    <w:nsid w:val="290E36FA"/>
    <w:multiLevelType w:val="multilevel"/>
    <w:tmpl w:val="8D10454E"/>
    <w:lvl w:ilvl="0">
      <w:start w:val="1"/>
      <w:numFmt w:val="decimal"/>
      <w:lvlText w:val="(%1)"/>
      <w:lvlJc w:val="left"/>
      <w:pPr>
        <w:ind w:left="611" w:hanging="480"/>
      </w:pPr>
      <w:rPr>
        <w:vertAlign w:val="baseline"/>
      </w:rPr>
    </w:lvl>
    <w:lvl w:ilvl="1">
      <w:start w:val="1"/>
      <w:numFmt w:val="decimal"/>
      <w:lvlText w:val="%2、"/>
      <w:lvlJc w:val="left"/>
      <w:pPr>
        <w:ind w:left="1091" w:hanging="480"/>
      </w:pPr>
      <w:rPr>
        <w:vertAlign w:val="baseline"/>
      </w:rPr>
    </w:lvl>
    <w:lvl w:ilvl="2">
      <w:start w:val="1"/>
      <w:numFmt w:val="lowerRoman"/>
      <w:lvlText w:val="%3."/>
      <w:lvlJc w:val="right"/>
      <w:pPr>
        <w:ind w:left="1571" w:hanging="480"/>
      </w:pPr>
      <w:rPr>
        <w:vertAlign w:val="baseline"/>
      </w:rPr>
    </w:lvl>
    <w:lvl w:ilvl="3">
      <w:start w:val="1"/>
      <w:numFmt w:val="decimal"/>
      <w:lvlText w:val="%4."/>
      <w:lvlJc w:val="left"/>
      <w:pPr>
        <w:ind w:left="2051" w:hanging="480"/>
      </w:pPr>
      <w:rPr>
        <w:vertAlign w:val="baseline"/>
      </w:rPr>
    </w:lvl>
    <w:lvl w:ilvl="4">
      <w:start w:val="1"/>
      <w:numFmt w:val="decimal"/>
      <w:lvlText w:val="%5、"/>
      <w:lvlJc w:val="left"/>
      <w:pPr>
        <w:ind w:left="2531" w:hanging="480"/>
      </w:pPr>
      <w:rPr>
        <w:vertAlign w:val="baseline"/>
      </w:rPr>
    </w:lvl>
    <w:lvl w:ilvl="5">
      <w:start w:val="1"/>
      <w:numFmt w:val="lowerRoman"/>
      <w:lvlText w:val="%6."/>
      <w:lvlJc w:val="right"/>
      <w:pPr>
        <w:ind w:left="3011" w:hanging="480"/>
      </w:pPr>
      <w:rPr>
        <w:vertAlign w:val="baseline"/>
      </w:rPr>
    </w:lvl>
    <w:lvl w:ilvl="6">
      <w:start w:val="1"/>
      <w:numFmt w:val="decimal"/>
      <w:lvlText w:val="%7."/>
      <w:lvlJc w:val="left"/>
      <w:pPr>
        <w:ind w:left="3491" w:hanging="480"/>
      </w:pPr>
      <w:rPr>
        <w:vertAlign w:val="baseline"/>
      </w:rPr>
    </w:lvl>
    <w:lvl w:ilvl="7">
      <w:start w:val="1"/>
      <w:numFmt w:val="decimal"/>
      <w:lvlText w:val="%8、"/>
      <w:lvlJc w:val="left"/>
      <w:pPr>
        <w:ind w:left="3971" w:hanging="480"/>
      </w:pPr>
      <w:rPr>
        <w:vertAlign w:val="baseline"/>
      </w:rPr>
    </w:lvl>
    <w:lvl w:ilvl="8">
      <w:start w:val="1"/>
      <w:numFmt w:val="lowerRoman"/>
      <w:lvlText w:val="%9."/>
      <w:lvlJc w:val="right"/>
      <w:pPr>
        <w:ind w:left="4451" w:hanging="480"/>
      </w:pPr>
      <w:rPr>
        <w:vertAlign w:val="baseline"/>
      </w:rPr>
    </w:lvl>
  </w:abstractNum>
  <w:abstractNum w:abstractNumId="9">
    <w:nsid w:val="2A692CEB"/>
    <w:multiLevelType w:val="multilevel"/>
    <w:tmpl w:val="BD248DE4"/>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10">
    <w:nsid w:val="2AE972BB"/>
    <w:multiLevelType w:val="multilevel"/>
    <w:tmpl w:val="8ED645AC"/>
    <w:lvl w:ilvl="0">
      <w:start w:val="1"/>
      <w:numFmt w:val="decimal"/>
      <w:lvlText w:val="(%1)"/>
      <w:lvlJc w:val="left"/>
      <w:pPr>
        <w:ind w:left="611" w:hanging="480"/>
      </w:pPr>
      <w:rPr>
        <w:vertAlign w:val="baseline"/>
      </w:rPr>
    </w:lvl>
    <w:lvl w:ilvl="1">
      <w:start w:val="1"/>
      <w:numFmt w:val="decimal"/>
      <w:lvlText w:val="%2、"/>
      <w:lvlJc w:val="left"/>
      <w:pPr>
        <w:ind w:left="1091" w:hanging="480"/>
      </w:pPr>
      <w:rPr>
        <w:vertAlign w:val="baseline"/>
      </w:rPr>
    </w:lvl>
    <w:lvl w:ilvl="2">
      <w:start w:val="1"/>
      <w:numFmt w:val="lowerRoman"/>
      <w:lvlText w:val="%3."/>
      <w:lvlJc w:val="right"/>
      <w:pPr>
        <w:ind w:left="1571" w:hanging="480"/>
      </w:pPr>
      <w:rPr>
        <w:vertAlign w:val="baseline"/>
      </w:rPr>
    </w:lvl>
    <w:lvl w:ilvl="3">
      <w:start w:val="1"/>
      <w:numFmt w:val="decimal"/>
      <w:lvlText w:val="%4."/>
      <w:lvlJc w:val="left"/>
      <w:pPr>
        <w:ind w:left="2051" w:hanging="480"/>
      </w:pPr>
      <w:rPr>
        <w:vertAlign w:val="baseline"/>
      </w:rPr>
    </w:lvl>
    <w:lvl w:ilvl="4">
      <w:start w:val="1"/>
      <w:numFmt w:val="decimal"/>
      <w:lvlText w:val="%5、"/>
      <w:lvlJc w:val="left"/>
      <w:pPr>
        <w:ind w:left="2531" w:hanging="480"/>
      </w:pPr>
      <w:rPr>
        <w:vertAlign w:val="baseline"/>
      </w:rPr>
    </w:lvl>
    <w:lvl w:ilvl="5">
      <w:start w:val="1"/>
      <w:numFmt w:val="lowerRoman"/>
      <w:lvlText w:val="%6."/>
      <w:lvlJc w:val="right"/>
      <w:pPr>
        <w:ind w:left="3011" w:hanging="480"/>
      </w:pPr>
      <w:rPr>
        <w:vertAlign w:val="baseline"/>
      </w:rPr>
    </w:lvl>
    <w:lvl w:ilvl="6">
      <w:start w:val="1"/>
      <w:numFmt w:val="decimal"/>
      <w:lvlText w:val="%7."/>
      <w:lvlJc w:val="left"/>
      <w:pPr>
        <w:ind w:left="3491" w:hanging="480"/>
      </w:pPr>
      <w:rPr>
        <w:vertAlign w:val="baseline"/>
      </w:rPr>
    </w:lvl>
    <w:lvl w:ilvl="7">
      <w:start w:val="1"/>
      <w:numFmt w:val="decimal"/>
      <w:lvlText w:val="%8、"/>
      <w:lvlJc w:val="left"/>
      <w:pPr>
        <w:ind w:left="3971" w:hanging="480"/>
      </w:pPr>
      <w:rPr>
        <w:vertAlign w:val="baseline"/>
      </w:rPr>
    </w:lvl>
    <w:lvl w:ilvl="8">
      <w:start w:val="1"/>
      <w:numFmt w:val="lowerRoman"/>
      <w:lvlText w:val="%9."/>
      <w:lvlJc w:val="right"/>
      <w:pPr>
        <w:ind w:left="4451" w:hanging="480"/>
      </w:pPr>
      <w:rPr>
        <w:vertAlign w:val="baseline"/>
      </w:rPr>
    </w:lvl>
  </w:abstractNum>
  <w:abstractNum w:abstractNumId="11">
    <w:nsid w:val="338375EE"/>
    <w:multiLevelType w:val="multilevel"/>
    <w:tmpl w:val="E020A720"/>
    <w:lvl w:ilvl="0">
      <w:start w:val="1"/>
      <w:numFmt w:val="decimal"/>
      <w:lvlText w:val="%1."/>
      <w:lvlJc w:val="left"/>
      <w:pPr>
        <w:ind w:left="7994" w:hanging="480"/>
      </w:pPr>
      <w:rPr>
        <w:vertAlign w:val="baseline"/>
      </w:rPr>
    </w:lvl>
    <w:lvl w:ilvl="1">
      <w:start w:val="1"/>
      <w:numFmt w:val="decimal"/>
      <w:lvlText w:val="(%2)"/>
      <w:lvlJc w:val="left"/>
      <w:pPr>
        <w:ind w:left="8354" w:hanging="360"/>
      </w:pPr>
      <w:rPr>
        <w:vertAlign w:val="baseline"/>
      </w:rPr>
    </w:lvl>
    <w:lvl w:ilvl="2">
      <w:start w:val="1"/>
      <w:numFmt w:val="lowerRoman"/>
      <w:lvlText w:val="%3."/>
      <w:lvlJc w:val="right"/>
      <w:pPr>
        <w:ind w:left="8954" w:hanging="480"/>
      </w:pPr>
      <w:rPr>
        <w:vertAlign w:val="baseline"/>
      </w:rPr>
    </w:lvl>
    <w:lvl w:ilvl="3">
      <w:start w:val="1"/>
      <w:numFmt w:val="decimal"/>
      <w:lvlText w:val="%4."/>
      <w:lvlJc w:val="left"/>
      <w:pPr>
        <w:ind w:left="9434" w:hanging="480"/>
      </w:pPr>
      <w:rPr>
        <w:vertAlign w:val="baseline"/>
      </w:rPr>
    </w:lvl>
    <w:lvl w:ilvl="4">
      <w:start w:val="1"/>
      <w:numFmt w:val="decimal"/>
      <w:lvlText w:val="%5、"/>
      <w:lvlJc w:val="left"/>
      <w:pPr>
        <w:ind w:left="9914" w:hanging="480"/>
      </w:pPr>
      <w:rPr>
        <w:vertAlign w:val="baseline"/>
      </w:rPr>
    </w:lvl>
    <w:lvl w:ilvl="5">
      <w:start w:val="1"/>
      <w:numFmt w:val="lowerRoman"/>
      <w:lvlText w:val="%6."/>
      <w:lvlJc w:val="right"/>
      <w:pPr>
        <w:ind w:left="10394" w:hanging="480"/>
      </w:pPr>
      <w:rPr>
        <w:vertAlign w:val="baseline"/>
      </w:rPr>
    </w:lvl>
    <w:lvl w:ilvl="6">
      <w:start w:val="1"/>
      <w:numFmt w:val="decimal"/>
      <w:lvlText w:val="%7."/>
      <w:lvlJc w:val="left"/>
      <w:pPr>
        <w:ind w:left="10874" w:hanging="480"/>
      </w:pPr>
      <w:rPr>
        <w:vertAlign w:val="baseline"/>
      </w:rPr>
    </w:lvl>
    <w:lvl w:ilvl="7">
      <w:start w:val="1"/>
      <w:numFmt w:val="decimal"/>
      <w:lvlText w:val="%8、"/>
      <w:lvlJc w:val="left"/>
      <w:pPr>
        <w:ind w:left="11354" w:hanging="480"/>
      </w:pPr>
      <w:rPr>
        <w:vertAlign w:val="baseline"/>
      </w:rPr>
    </w:lvl>
    <w:lvl w:ilvl="8">
      <w:start w:val="1"/>
      <w:numFmt w:val="lowerRoman"/>
      <w:lvlText w:val="%9."/>
      <w:lvlJc w:val="right"/>
      <w:pPr>
        <w:ind w:left="11834" w:hanging="480"/>
      </w:pPr>
      <w:rPr>
        <w:vertAlign w:val="baseline"/>
      </w:rPr>
    </w:lvl>
  </w:abstractNum>
  <w:abstractNum w:abstractNumId="12">
    <w:nsid w:val="399F483E"/>
    <w:multiLevelType w:val="multilevel"/>
    <w:tmpl w:val="598CBBCC"/>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3">
    <w:nsid w:val="39DB39AE"/>
    <w:multiLevelType w:val="multilevel"/>
    <w:tmpl w:val="357C4842"/>
    <w:lvl w:ilvl="0">
      <w:start w:val="1"/>
      <w:numFmt w:val="decimal"/>
      <w:lvlText w:val="%1."/>
      <w:lvlJc w:val="left"/>
      <w:pPr>
        <w:ind w:left="1210" w:hanging="360"/>
      </w:pPr>
      <w:rPr>
        <w:vertAlign w:val="baseline"/>
      </w:rPr>
    </w:lvl>
    <w:lvl w:ilvl="1">
      <w:start w:val="1"/>
      <w:numFmt w:val="decimal"/>
      <w:lvlText w:val="%2、"/>
      <w:lvlJc w:val="left"/>
      <w:pPr>
        <w:ind w:left="1385" w:hanging="480"/>
      </w:pPr>
      <w:rPr>
        <w:vertAlign w:val="baseline"/>
      </w:rPr>
    </w:lvl>
    <w:lvl w:ilvl="2">
      <w:start w:val="1"/>
      <w:numFmt w:val="lowerRoman"/>
      <w:lvlText w:val="%3."/>
      <w:lvlJc w:val="right"/>
      <w:pPr>
        <w:ind w:left="1865" w:hanging="480"/>
      </w:pPr>
      <w:rPr>
        <w:vertAlign w:val="baseline"/>
      </w:rPr>
    </w:lvl>
    <w:lvl w:ilvl="3">
      <w:start w:val="1"/>
      <w:numFmt w:val="decimal"/>
      <w:lvlText w:val="%4."/>
      <w:lvlJc w:val="left"/>
      <w:pPr>
        <w:ind w:left="2345" w:hanging="480"/>
      </w:pPr>
      <w:rPr>
        <w:vertAlign w:val="baseline"/>
      </w:rPr>
    </w:lvl>
    <w:lvl w:ilvl="4">
      <w:start w:val="1"/>
      <w:numFmt w:val="decimal"/>
      <w:lvlText w:val="%5、"/>
      <w:lvlJc w:val="left"/>
      <w:pPr>
        <w:ind w:left="2825" w:hanging="480"/>
      </w:pPr>
      <w:rPr>
        <w:vertAlign w:val="baseline"/>
      </w:rPr>
    </w:lvl>
    <w:lvl w:ilvl="5">
      <w:start w:val="1"/>
      <w:numFmt w:val="lowerRoman"/>
      <w:lvlText w:val="%6."/>
      <w:lvlJc w:val="right"/>
      <w:pPr>
        <w:ind w:left="3305" w:hanging="480"/>
      </w:pPr>
      <w:rPr>
        <w:vertAlign w:val="baseline"/>
      </w:rPr>
    </w:lvl>
    <w:lvl w:ilvl="6">
      <w:start w:val="1"/>
      <w:numFmt w:val="decimal"/>
      <w:lvlText w:val="%7."/>
      <w:lvlJc w:val="left"/>
      <w:pPr>
        <w:ind w:left="3785" w:hanging="480"/>
      </w:pPr>
      <w:rPr>
        <w:vertAlign w:val="baseline"/>
      </w:rPr>
    </w:lvl>
    <w:lvl w:ilvl="7">
      <w:start w:val="1"/>
      <w:numFmt w:val="decimal"/>
      <w:lvlText w:val="%8、"/>
      <w:lvlJc w:val="left"/>
      <w:pPr>
        <w:ind w:left="4265" w:hanging="480"/>
      </w:pPr>
      <w:rPr>
        <w:vertAlign w:val="baseline"/>
      </w:rPr>
    </w:lvl>
    <w:lvl w:ilvl="8">
      <w:start w:val="1"/>
      <w:numFmt w:val="lowerRoman"/>
      <w:lvlText w:val="%9."/>
      <w:lvlJc w:val="right"/>
      <w:pPr>
        <w:ind w:left="4745" w:hanging="480"/>
      </w:pPr>
      <w:rPr>
        <w:vertAlign w:val="baseline"/>
      </w:rPr>
    </w:lvl>
  </w:abstractNum>
  <w:abstractNum w:abstractNumId="14">
    <w:nsid w:val="40663F96"/>
    <w:multiLevelType w:val="multilevel"/>
    <w:tmpl w:val="5322A7B6"/>
    <w:lvl w:ilvl="0">
      <w:start w:val="1"/>
      <w:numFmt w:val="decimal"/>
      <w:lvlText w:val="(%1)"/>
      <w:lvlJc w:val="left"/>
      <w:pPr>
        <w:ind w:left="611" w:hanging="480"/>
      </w:pPr>
      <w:rPr>
        <w:vertAlign w:val="baseline"/>
      </w:rPr>
    </w:lvl>
    <w:lvl w:ilvl="1">
      <w:start w:val="1"/>
      <w:numFmt w:val="decimal"/>
      <w:lvlText w:val="%2、"/>
      <w:lvlJc w:val="left"/>
      <w:pPr>
        <w:ind w:left="1091" w:hanging="480"/>
      </w:pPr>
      <w:rPr>
        <w:vertAlign w:val="baseline"/>
      </w:rPr>
    </w:lvl>
    <w:lvl w:ilvl="2">
      <w:start w:val="1"/>
      <w:numFmt w:val="lowerRoman"/>
      <w:lvlText w:val="%3."/>
      <w:lvlJc w:val="right"/>
      <w:pPr>
        <w:ind w:left="1571" w:hanging="480"/>
      </w:pPr>
      <w:rPr>
        <w:vertAlign w:val="baseline"/>
      </w:rPr>
    </w:lvl>
    <w:lvl w:ilvl="3">
      <w:start w:val="1"/>
      <w:numFmt w:val="decimal"/>
      <w:lvlText w:val="%4."/>
      <w:lvlJc w:val="left"/>
      <w:pPr>
        <w:ind w:left="2051" w:hanging="480"/>
      </w:pPr>
      <w:rPr>
        <w:vertAlign w:val="baseline"/>
      </w:rPr>
    </w:lvl>
    <w:lvl w:ilvl="4">
      <w:start w:val="1"/>
      <w:numFmt w:val="decimal"/>
      <w:lvlText w:val="%5、"/>
      <w:lvlJc w:val="left"/>
      <w:pPr>
        <w:ind w:left="2531" w:hanging="480"/>
      </w:pPr>
      <w:rPr>
        <w:vertAlign w:val="baseline"/>
      </w:rPr>
    </w:lvl>
    <w:lvl w:ilvl="5">
      <w:start w:val="1"/>
      <w:numFmt w:val="lowerRoman"/>
      <w:lvlText w:val="%6."/>
      <w:lvlJc w:val="right"/>
      <w:pPr>
        <w:ind w:left="3011" w:hanging="480"/>
      </w:pPr>
      <w:rPr>
        <w:vertAlign w:val="baseline"/>
      </w:rPr>
    </w:lvl>
    <w:lvl w:ilvl="6">
      <w:start w:val="1"/>
      <w:numFmt w:val="decimal"/>
      <w:lvlText w:val="%7."/>
      <w:lvlJc w:val="left"/>
      <w:pPr>
        <w:ind w:left="3491" w:hanging="480"/>
      </w:pPr>
      <w:rPr>
        <w:vertAlign w:val="baseline"/>
      </w:rPr>
    </w:lvl>
    <w:lvl w:ilvl="7">
      <w:start w:val="1"/>
      <w:numFmt w:val="decimal"/>
      <w:lvlText w:val="%8、"/>
      <w:lvlJc w:val="left"/>
      <w:pPr>
        <w:ind w:left="3971" w:hanging="480"/>
      </w:pPr>
      <w:rPr>
        <w:vertAlign w:val="baseline"/>
      </w:rPr>
    </w:lvl>
    <w:lvl w:ilvl="8">
      <w:start w:val="1"/>
      <w:numFmt w:val="lowerRoman"/>
      <w:lvlText w:val="%9."/>
      <w:lvlJc w:val="right"/>
      <w:pPr>
        <w:ind w:left="4451" w:hanging="480"/>
      </w:pPr>
      <w:rPr>
        <w:vertAlign w:val="baseline"/>
      </w:rPr>
    </w:lvl>
  </w:abstractNum>
  <w:abstractNum w:abstractNumId="15">
    <w:nsid w:val="40A67064"/>
    <w:multiLevelType w:val="multilevel"/>
    <w:tmpl w:val="E2F45DD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6">
    <w:nsid w:val="41B04DF8"/>
    <w:multiLevelType w:val="multilevel"/>
    <w:tmpl w:val="E494A9FA"/>
    <w:lvl w:ilvl="0">
      <w:start w:val="1"/>
      <w:numFmt w:val="decimal"/>
      <w:lvlText w:val="(%1)"/>
      <w:lvlJc w:val="left"/>
      <w:pPr>
        <w:ind w:left="1574" w:hanging="480"/>
      </w:pPr>
      <w:rPr>
        <w:vertAlign w:val="baseline"/>
      </w:rPr>
    </w:lvl>
    <w:lvl w:ilvl="1">
      <w:start w:val="1"/>
      <w:numFmt w:val="decimal"/>
      <w:lvlText w:val="%2、"/>
      <w:lvlJc w:val="left"/>
      <w:pPr>
        <w:ind w:left="2054" w:hanging="480"/>
      </w:pPr>
      <w:rPr>
        <w:vertAlign w:val="baseline"/>
      </w:rPr>
    </w:lvl>
    <w:lvl w:ilvl="2">
      <w:start w:val="1"/>
      <w:numFmt w:val="lowerRoman"/>
      <w:lvlText w:val="%3."/>
      <w:lvlJc w:val="right"/>
      <w:pPr>
        <w:ind w:left="2534" w:hanging="480"/>
      </w:pPr>
      <w:rPr>
        <w:vertAlign w:val="baseline"/>
      </w:rPr>
    </w:lvl>
    <w:lvl w:ilvl="3">
      <w:start w:val="1"/>
      <w:numFmt w:val="decimal"/>
      <w:lvlText w:val="%4."/>
      <w:lvlJc w:val="left"/>
      <w:pPr>
        <w:ind w:left="3014" w:hanging="480"/>
      </w:pPr>
      <w:rPr>
        <w:vertAlign w:val="baseline"/>
      </w:rPr>
    </w:lvl>
    <w:lvl w:ilvl="4">
      <w:start w:val="1"/>
      <w:numFmt w:val="decimal"/>
      <w:lvlText w:val="%5、"/>
      <w:lvlJc w:val="left"/>
      <w:pPr>
        <w:ind w:left="3494" w:hanging="480"/>
      </w:pPr>
      <w:rPr>
        <w:vertAlign w:val="baseline"/>
      </w:rPr>
    </w:lvl>
    <w:lvl w:ilvl="5">
      <w:start w:val="1"/>
      <w:numFmt w:val="lowerRoman"/>
      <w:lvlText w:val="%6."/>
      <w:lvlJc w:val="right"/>
      <w:pPr>
        <w:ind w:left="3974" w:hanging="480"/>
      </w:pPr>
      <w:rPr>
        <w:vertAlign w:val="baseline"/>
      </w:rPr>
    </w:lvl>
    <w:lvl w:ilvl="6">
      <w:start w:val="1"/>
      <w:numFmt w:val="decimal"/>
      <w:lvlText w:val="%7."/>
      <w:lvlJc w:val="left"/>
      <w:pPr>
        <w:ind w:left="4454" w:hanging="480"/>
      </w:pPr>
      <w:rPr>
        <w:vertAlign w:val="baseline"/>
      </w:rPr>
    </w:lvl>
    <w:lvl w:ilvl="7">
      <w:start w:val="1"/>
      <w:numFmt w:val="decimal"/>
      <w:lvlText w:val="%8、"/>
      <w:lvlJc w:val="left"/>
      <w:pPr>
        <w:ind w:left="4934" w:hanging="480"/>
      </w:pPr>
      <w:rPr>
        <w:vertAlign w:val="baseline"/>
      </w:rPr>
    </w:lvl>
    <w:lvl w:ilvl="8">
      <w:start w:val="1"/>
      <w:numFmt w:val="lowerRoman"/>
      <w:lvlText w:val="%9."/>
      <w:lvlJc w:val="right"/>
      <w:pPr>
        <w:ind w:left="5414" w:hanging="480"/>
      </w:pPr>
      <w:rPr>
        <w:vertAlign w:val="baseline"/>
      </w:rPr>
    </w:lvl>
  </w:abstractNum>
  <w:abstractNum w:abstractNumId="17">
    <w:nsid w:val="47F37AC4"/>
    <w:multiLevelType w:val="multilevel"/>
    <w:tmpl w:val="09460ACA"/>
    <w:lvl w:ilvl="0">
      <w:start w:val="1"/>
      <w:numFmt w:val="decimal"/>
      <w:lvlText w:val="%1、"/>
      <w:lvlJc w:val="left"/>
      <w:pPr>
        <w:ind w:left="720" w:hanging="720"/>
      </w:pPr>
      <w:rPr>
        <w:vertAlign w:val="baseline"/>
      </w:rPr>
    </w:lvl>
    <w:lvl w:ilvl="1">
      <w:start w:val="1"/>
      <w:numFmt w:val="decimal"/>
      <w:lvlText w:val="%2."/>
      <w:lvlJc w:val="left"/>
      <w:pPr>
        <w:ind w:left="840" w:hanging="36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8">
    <w:nsid w:val="5A6E7986"/>
    <w:multiLevelType w:val="multilevel"/>
    <w:tmpl w:val="932EC09C"/>
    <w:lvl w:ilvl="0">
      <w:start w:val="1"/>
      <w:numFmt w:val="bullet"/>
      <w:lvlText w:val="■"/>
      <w:lvlJc w:val="left"/>
      <w:pPr>
        <w:ind w:left="1104" w:hanging="480"/>
      </w:pPr>
      <w:rPr>
        <w:rFonts w:ascii="Noto Sans Symbols" w:eastAsia="Noto Sans Symbols" w:hAnsi="Noto Sans Symbols" w:cs="Noto Sans Symbols"/>
        <w:vertAlign w:val="baseline"/>
      </w:rPr>
    </w:lvl>
    <w:lvl w:ilvl="1">
      <w:start w:val="1"/>
      <w:numFmt w:val="bullet"/>
      <w:lvlText w:val="■"/>
      <w:lvlJc w:val="left"/>
      <w:pPr>
        <w:ind w:left="1584" w:hanging="480"/>
      </w:pPr>
      <w:rPr>
        <w:rFonts w:ascii="Noto Sans Symbols" w:eastAsia="Noto Sans Symbols" w:hAnsi="Noto Sans Symbols" w:cs="Noto Sans Symbols"/>
        <w:vertAlign w:val="baseline"/>
      </w:rPr>
    </w:lvl>
    <w:lvl w:ilvl="2">
      <w:start w:val="1"/>
      <w:numFmt w:val="bullet"/>
      <w:lvlText w:val="◆"/>
      <w:lvlJc w:val="left"/>
      <w:pPr>
        <w:ind w:left="2064" w:hanging="480"/>
      </w:pPr>
      <w:rPr>
        <w:rFonts w:ascii="Noto Sans Symbols" w:eastAsia="Noto Sans Symbols" w:hAnsi="Noto Sans Symbols" w:cs="Noto Sans Symbols"/>
        <w:vertAlign w:val="baseline"/>
      </w:rPr>
    </w:lvl>
    <w:lvl w:ilvl="3">
      <w:start w:val="1"/>
      <w:numFmt w:val="bullet"/>
      <w:lvlText w:val="●"/>
      <w:lvlJc w:val="left"/>
      <w:pPr>
        <w:ind w:left="2544" w:hanging="480"/>
      </w:pPr>
      <w:rPr>
        <w:rFonts w:ascii="Noto Sans Symbols" w:eastAsia="Noto Sans Symbols" w:hAnsi="Noto Sans Symbols" w:cs="Noto Sans Symbols"/>
        <w:vertAlign w:val="baseline"/>
      </w:rPr>
    </w:lvl>
    <w:lvl w:ilvl="4">
      <w:start w:val="1"/>
      <w:numFmt w:val="bullet"/>
      <w:lvlText w:val="■"/>
      <w:lvlJc w:val="left"/>
      <w:pPr>
        <w:ind w:left="3024" w:hanging="480"/>
      </w:pPr>
      <w:rPr>
        <w:rFonts w:ascii="Noto Sans Symbols" w:eastAsia="Noto Sans Symbols" w:hAnsi="Noto Sans Symbols" w:cs="Noto Sans Symbols"/>
        <w:vertAlign w:val="baseline"/>
      </w:rPr>
    </w:lvl>
    <w:lvl w:ilvl="5">
      <w:start w:val="1"/>
      <w:numFmt w:val="bullet"/>
      <w:lvlText w:val="◆"/>
      <w:lvlJc w:val="left"/>
      <w:pPr>
        <w:ind w:left="3504" w:hanging="480"/>
      </w:pPr>
      <w:rPr>
        <w:rFonts w:ascii="Noto Sans Symbols" w:eastAsia="Noto Sans Symbols" w:hAnsi="Noto Sans Symbols" w:cs="Noto Sans Symbols"/>
        <w:vertAlign w:val="baseline"/>
      </w:rPr>
    </w:lvl>
    <w:lvl w:ilvl="6">
      <w:start w:val="1"/>
      <w:numFmt w:val="bullet"/>
      <w:lvlText w:val="●"/>
      <w:lvlJc w:val="left"/>
      <w:pPr>
        <w:ind w:left="3984" w:hanging="480"/>
      </w:pPr>
      <w:rPr>
        <w:rFonts w:ascii="Noto Sans Symbols" w:eastAsia="Noto Sans Symbols" w:hAnsi="Noto Sans Symbols" w:cs="Noto Sans Symbols"/>
        <w:vertAlign w:val="baseline"/>
      </w:rPr>
    </w:lvl>
    <w:lvl w:ilvl="7">
      <w:start w:val="1"/>
      <w:numFmt w:val="bullet"/>
      <w:lvlText w:val="■"/>
      <w:lvlJc w:val="left"/>
      <w:pPr>
        <w:ind w:left="4464" w:hanging="480"/>
      </w:pPr>
      <w:rPr>
        <w:rFonts w:ascii="Noto Sans Symbols" w:eastAsia="Noto Sans Symbols" w:hAnsi="Noto Sans Symbols" w:cs="Noto Sans Symbols"/>
        <w:vertAlign w:val="baseline"/>
      </w:rPr>
    </w:lvl>
    <w:lvl w:ilvl="8">
      <w:start w:val="1"/>
      <w:numFmt w:val="bullet"/>
      <w:lvlText w:val="◆"/>
      <w:lvlJc w:val="left"/>
      <w:pPr>
        <w:ind w:left="4944" w:hanging="480"/>
      </w:pPr>
      <w:rPr>
        <w:rFonts w:ascii="Noto Sans Symbols" w:eastAsia="Noto Sans Symbols" w:hAnsi="Noto Sans Symbols" w:cs="Noto Sans Symbols"/>
        <w:vertAlign w:val="baseline"/>
      </w:rPr>
    </w:lvl>
  </w:abstractNum>
  <w:abstractNum w:abstractNumId="19">
    <w:nsid w:val="5E8D12A0"/>
    <w:multiLevelType w:val="multilevel"/>
    <w:tmpl w:val="62DAAED2"/>
    <w:lvl w:ilvl="0">
      <w:start w:val="1"/>
      <w:numFmt w:val="bullet"/>
      <w:lvlText w:val="■"/>
      <w:lvlJc w:val="left"/>
      <w:pPr>
        <w:ind w:left="1104" w:hanging="480"/>
      </w:pPr>
      <w:rPr>
        <w:rFonts w:ascii="Noto Sans Symbols" w:eastAsia="Noto Sans Symbols" w:hAnsi="Noto Sans Symbols" w:cs="Noto Sans Symbols"/>
        <w:vertAlign w:val="baseline"/>
      </w:rPr>
    </w:lvl>
    <w:lvl w:ilvl="1">
      <w:start w:val="1"/>
      <w:numFmt w:val="bullet"/>
      <w:lvlText w:val="■"/>
      <w:lvlJc w:val="left"/>
      <w:pPr>
        <w:ind w:left="1584" w:hanging="480"/>
      </w:pPr>
      <w:rPr>
        <w:rFonts w:ascii="Noto Sans Symbols" w:eastAsia="Noto Sans Symbols" w:hAnsi="Noto Sans Symbols" w:cs="Noto Sans Symbols"/>
        <w:vertAlign w:val="baseline"/>
      </w:rPr>
    </w:lvl>
    <w:lvl w:ilvl="2">
      <w:start w:val="1"/>
      <w:numFmt w:val="bullet"/>
      <w:lvlText w:val="◆"/>
      <w:lvlJc w:val="left"/>
      <w:pPr>
        <w:ind w:left="2064" w:hanging="480"/>
      </w:pPr>
      <w:rPr>
        <w:rFonts w:ascii="Noto Sans Symbols" w:eastAsia="Noto Sans Symbols" w:hAnsi="Noto Sans Symbols" w:cs="Noto Sans Symbols"/>
        <w:vertAlign w:val="baseline"/>
      </w:rPr>
    </w:lvl>
    <w:lvl w:ilvl="3">
      <w:start w:val="1"/>
      <w:numFmt w:val="bullet"/>
      <w:lvlText w:val="●"/>
      <w:lvlJc w:val="left"/>
      <w:pPr>
        <w:ind w:left="2544" w:hanging="480"/>
      </w:pPr>
      <w:rPr>
        <w:rFonts w:ascii="Noto Sans Symbols" w:eastAsia="Noto Sans Symbols" w:hAnsi="Noto Sans Symbols" w:cs="Noto Sans Symbols"/>
        <w:vertAlign w:val="baseline"/>
      </w:rPr>
    </w:lvl>
    <w:lvl w:ilvl="4">
      <w:start w:val="1"/>
      <w:numFmt w:val="bullet"/>
      <w:lvlText w:val="■"/>
      <w:lvlJc w:val="left"/>
      <w:pPr>
        <w:ind w:left="3024" w:hanging="480"/>
      </w:pPr>
      <w:rPr>
        <w:rFonts w:ascii="Noto Sans Symbols" w:eastAsia="Noto Sans Symbols" w:hAnsi="Noto Sans Symbols" w:cs="Noto Sans Symbols"/>
        <w:vertAlign w:val="baseline"/>
      </w:rPr>
    </w:lvl>
    <w:lvl w:ilvl="5">
      <w:start w:val="1"/>
      <w:numFmt w:val="bullet"/>
      <w:lvlText w:val="◆"/>
      <w:lvlJc w:val="left"/>
      <w:pPr>
        <w:ind w:left="3504" w:hanging="480"/>
      </w:pPr>
      <w:rPr>
        <w:rFonts w:ascii="Noto Sans Symbols" w:eastAsia="Noto Sans Symbols" w:hAnsi="Noto Sans Symbols" w:cs="Noto Sans Symbols"/>
        <w:vertAlign w:val="baseline"/>
      </w:rPr>
    </w:lvl>
    <w:lvl w:ilvl="6">
      <w:start w:val="1"/>
      <w:numFmt w:val="bullet"/>
      <w:lvlText w:val="●"/>
      <w:lvlJc w:val="left"/>
      <w:pPr>
        <w:ind w:left="3984" w:hanging="480"/>
      </w:pPr>
      <w:rPr>
        <w:rFonts w:ascii="Noto Sans Symbols" w:eastAsia="Noto Sans Symbols" w:hAnsi="Noto Sans Symbols" w:cs="Noto Sans Symbols"/>
        <w:vertAlign w:val="baseline"/>
      </w:rPr>
    </w:lvl>
    <w:lvl w:ilvl="7">
      <w:start w:val="1"/>
      <w:numFmt w:val="bullet"/>
      <w:lvlText w:val="■"/>
      <w:lvlJc w:val="left"/>
      <w:pPr>
        <w:ind w:left="4464" w:hanging="480"/>
      </w:pPr>
      <w:rPr>
        <w:rFonts w:ascii="Noto Sans Symbols" w:eastAsia="Noto Sans Symbols" w:hAnsi="Noto Sans Symbols" w:cs="Noto Sans Symbols"/>
        <w:vertAlign w:val="baseline"/>
      </w:rPr>
    </w:lvl>
    <w:lvl w:ilvl="8">
      <w:start w:val="1"/>
      <w:numFmt w:val="bullet"/>
      <w:lvlText w:val="◆"/>
      <w:lvlJc w:val="left"/>
      <w:pPr>
        <w:ind w:left="4944" w:hanging="480"/>
      </w:pPr>
      <w:rPr>
        <w:rFonts w:ascii="Noto Sans Symbols" w:eastAsia="Noto Sans Symbols" w:hAnsi="Noto Sans Symbols" w:cs="Noto Sans Symbols"/>
        <w:vertAlign w:val="baseline"/>
      </w:rPr>
    </w:lvl>
  </w:abstractNum>
  <w:abstractNum w:abstractNumId="20">
    <w:nsid w:val="63946AFF"/>
    <w:multiLevelType w:val="multilevel"/>
    <w:tmpl w:val="343A2202"/>
    <w:lvl w:ilvl="0">
      <w:start w:val="1"/>
      <w:numFmt w:val="bullet"/>
      <w:lvlText w:val="■"/>
      <w:lvlJc w:val="left"/>
      <w:pPr>
        <w:ind w:left="480" w:hanging="480"/>
      </w:pPr>
      <w:rPr>
        <w:rFonts w:ascii="Noto Sans Symbols" w:eastAsia="Noto Sans Symbols" w:hAnsi="Noto Sans Symbols" w:cs="Noto Sans Symbols"/>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21">
    <w:nsid w:val="688E6138"/>
    <w:multiLevelType w:val="multilevel"/>
    <w:tmpl w:val="C6C04BC6"/>
    <w:lvl w:ilvl="0">
      <w:start w:val="4"/>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727B32B2"/>
    <w:multiLevelType w:val="multilevel"/>
    <w:tmpl w:val="07D6EBEA"/>
    <w:lvl w:ilvl="0">
      <w:start w:val="1"/>
      <w:numFmt w:val="decimal"/>
      <w:lvlText w:val="%1、"/>
      <w:lvlJc w:val="left"/>
      <w:pPr>
        <w:ind w:left="360" w:hanging="360"/>
      </w:pPr>
      <w:rPr>
        <w:b w:val="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3">
    <w:nsid w:val="736D7535"/>
    <w:multiLevelType w:val="multilevel"/>
    <w:tmpl w:val="7FC4053A"/>
    <w:lvl w:ilvl="0">
      <w:start w:val="1"/>
      <w:numFmt w:val="decimal"/>
      <w:lvlText w:val="(%1)"/>
      <w:lvlJc w:val="left"/>
      <w:pPr>
        <w:ind w:left="1111" w:hanging="480"/>
      </w:pPr>
      <w:rPr>
        <w:vertAlign w:val="baseline"/>
      </w:rPr>
    </w:lvl>
    <w:lvl w:ilvl="1">
      <w:start w:val="1"/>
      <w:numFmt w:val="decimal"/>
      <w:lvlText w:val="(%2)"/>
      <w:lvlJc w:val="left"/>
      <w:pPr>
        <w:ind w:left="1591" w:hanging="480"/>
      </w:pPr>
      <w:rPr>
        <w:vertAlign w:val="baseline"/>
      </w:rPr>
    </w:lvl>
    <w:lvl w:ilvl="2">
      <w:start w:val="1"/>
      <w:numFmt w:val="lowerRoman"/>
      <w:lvlText w:val="%3."/>
      <w:lvlJc w:val="right"/>
      <w:pPr>
        <w:ind w:left="2071" w:hanging="480"/>
      </w:pPr>
      <w:rPr>
        <w:vertAlign w:val="baseline"/>
      </w:rPr>
    </w:lvl>
    <w:lvl w:ilvl="3">
      <w:start w:val="1"/>
      <w:numFmt w:val="decimal"/>
      <w:lvlText w:val="%4."/>
      <w:lvlJc w:val="left"/>
      <w:pPr>
        <w:ind w:left="2551" w:hanging="480"/>
      </w:pPr>
      <w:rPr>
        <w:vertAlign w:val="baseline"/>
      </w:rPr>
    </w:lvl>
    <w:lvl w:ilvl="4">
      <w:start w:val="1"/>
      <w:numFmt w:val="decimal"/>
      <w:lvlText w:val="%5、"/>
      <w:lvlJc w:val="left"/>
      <w:pPr>
        <w:ind w:left="3031" w:hanging="480"/>
      </w:pPr>
      <w:rPr>
        <w:vertAlign w:val="baseline"/>
      </w:rPr>
    </w:lvl>
    <w:lvl w:ilvl="5">
      <w:start w:val="1"/>
      <w:numFmt w:val="lowerRoman"/>
      <w:lvlText w:val="%6."/>
      <w:lvlJc w:val="right"/>
      <w:pPr>
        <w:ind w:left="3511" w:hanging="480"/>
      </w:pPr>
      <w:rPr>
        <w:vertAlign w:val="baseline"/>
      </w:rPr>
    </w:lvl>
    <w:lvl w:ilvl="6">
      <w:start w:val="1"/>
      <w:numFmt w:val="decimal"/>
      <w:lvlText w:val="%7."/>
      <w:lvlJc w:val="left"/>
      <w:pPr>
        <w:ind w:left="3991" w:hanging="480"/>
      </w:pPr>
      <w:rPr>
        <w:vertAlign w:val="baseline"/>
      </w:rPr>
    </w:lvl>
    <w:lvl w:ilvl="7">
      <w:start w:val="1"/>
      <w:numFmt w:val="decimal"/>
      <w:lvlText w:val="%8、"/>
      <w:lvlJc w:val="left"/>
      <w:pPr>
        <w:ind w:left="4471" w:hanging="480"/>
      </w:pPr>
      <w:rPr>
        <w:vertAlign w:val="baseline"/>
      </w:rPr>
    </w:lvl>
    <w:lvl w:ilvl="8">
      <w:start w:val="1"/>
      <w:numFmt w:val="lowerRoman"/>
      <w:lvlText w:val="%9."/>
      <w:lvlJc w:val="right"/>
      <w:pPr>
        <w:ind w:left="4951" w:hanging="480"/>
      </w:pPr>
      <w:rPr>
        <w:vertAlign w:val="baseline"/>
      </w:rPr>
    </w:lvl>
  </w:abstractNum>
  <w:abstractNum w:abstractNumId="24">
    <w:nsid w:val="76723E44"/>
    <w:multiLevelType w:val="multilevel"/>
    <w:tmpl w:val="D278F78E"/>
    <w:lvl w:ilvl="0">
      <w:start w:val="1"/>
      <w:numFmt w:val="decimal"/>
      <w:lvlText w:val="%1、"/>
      <w:lvlJc w:val="left"/>
      <w:pPr>
        <w:ind w:left="873" w:hanging="480"/>
      </w:pPr>
      <w:rPr>
        <w:b w:val="0"/>
        <w:vertAlign w:val="baseline"/>
      </w:rPr>
    </w:lvl>
    <w:lvl w:ilvl="1">
      <w:start w:val="1"/>
      <w:numFmt w:val="decimal"/>
      <w:lvlText w:val="(%2)"/>
      <w:lvlJc w:val="left"/>
      <w:pPr>
        <w:ind w:left="1341" w:hanging="468"/>
      </w:pPr>
      <w:rPr>
        <w:vertAlign w:val="baseline"/>
      </w:rPr>
    </w:lvl>
    <w:lvl w:ilvl="2">
      <w:start w:val="1"/>
      <w:numFmt w:val="lowerRoman"/>
      <w:lvlText w:val="%3."/>
      <w:lvlJc w:val="right"/>
      <w:pPr>
        <w:ind w:left="1833" w:hanging="480"/>
      </w:pPr>
      <w:rPr>
        <w:vertAlign w:val="baseline"/>
      </w:rPr>
    </w:lvl>
    <w:lvl w:ilvl="3">
      <w:start w:val="1"/>
      <w:numFmt w:val="decimal"/>
      <w:lvlText w:val="%4."/>
      <w:lvlJc w:val="left"/>
      <w:pPr>
        <w:ind w:left="2313" w:hanging="480"/>
      </w:pPr>
      <w:rPr>
        <w:vertAlign w:val="baseline"/>
      </w:rPr>
    </w:lvl>
    <w:lvl w:ilvl="4">
      <w:start w:val="1"/>
      <w:numFmt w:val="decimal"/>
      <w:lvlText w:val="%5、"/>
      <w:lvlJc w:val="left"/>
      <w:pPr>
        <w:ind w:left="2793" w:hanging="480"/>
      </w:pPr>
      <w:rPr>
        <w:vertAlign w:val="baseline"/>
      </w:rPr>
    </w:lvl>
    <w:lvl w:ilvl="5">
      <w:start w:val="1"/>
      <w:numFmt w:val="lowerRoman"/>
      <w:lvlText w:val="%6."/>
      <w:lvlJc w:val="right"/>
      <w:pPr>
        <w:ind w:left="3273" w:hanging="480"/>
      </w:pPr>
      <w:rPr>
        <w:vertAlign w:val="baseline"/>
      </w:rPr>
    </w:lvl>
    <w:lvl w:ilvl="6">
      <w:start w:val="1"/>
      <w:numFmt w:val="decimal"/>
      <w:lvlText w:val="%7."/>
      <w:lvlJc w:val="left"/>
      <w:pPr>
        <w:ind w:left="3753" w:hanging="480"/>
      </w:pPr>
      <w:rPr>
        <w:vertAlign w:val="baseline"/>
      </w:rPr>
    </w:lvl>
    <w:lvl w:ilvl="7">
      <w:start w:val="1"/>
      <w:numFmt w:val="decimal"/>
      <w:lvlText w:val="%8、"/>
      <w:lvlJc w:val="left"/>
      <w:pPr>
        <w:ind w:left="4233" w:hanging="480"/>
      </w:pPr>
      <w:rPr>
        <w:vertAlign w:val="baseline"/>
      </w:rPr>
    </w:lvl>
    <w:lvl w:ilvl="8">
      <w:start w:val="1"/>
      <w:numFmt w:val="lowerRoman"/>
      <w:lvlText w:val="%9."/>
      <w:lvlJc w:val="right"/>
      <w:pPr>
        <w:ind w:left="4713" w:hanging="480"/>
      </w:pPr>
      <w:rPr>
        <w:vertAlign w:val="baseline"/>
      </w:rPr>
    </w:lvl>
  </w:abstractNum>
  <w:abstractNum w:abstractNumId="25">
    <w:nsid w:val="7AA900C2"/>
    <w:multiLevelType w:val="hybridMultilevel"/>
    <w:tmpl w:val="7EFE4746"/>
    <w:lvl w:ilvl="0" w:tplc="FCA293E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EE15BB1"/>
    <w:multiLevelType w:val="multilevel"/>
    <w:tmpl w:val="9A1C8FF8"/>
    <w:lvl w:ilvl="0">
      <w:start w:val="1"/>
      <w:numFmt w:val="decimal"/>
      <w:lvlText w:val="(%1)"/>
      <w:lvlJc w:val="left"/>
      <w:pPr>
        <w:ind w:left="1189" w:hanging="480"/>
      </w:pPr>
      <w:rPr>
        <w:vertAlign w:val="baseline"/>
      </w:rPr>
    </w:lvl>
    <w:lvl w:ilvl="1">
      <w:start w:val="1"/>
      <w:numFmt w:val="decimal"/>
      <w:lvlText w:val="%2、"/>
      <w:lvlJc w:val="left"/>
      <w:pPr>
        <w:ind w:left="1385" w:hanging="480"/>
      </w:pPr>
      <w:rPr>
        <w:vertAlign w:val="baseline"/>
      </w:rPr>
    </w:lvl>
    <w:lvl w:ilvl="2">
      <w:start w:val="1"/>
      <w:numFmt w:val="lowerRoman"/>
      <w:lvlText w:val="%3."/>
      <w:lvlJc w:val="right"/>
      <w:pPr>
        <w:ind w:left="1865" w:hanging="480"/>
      </w:pPr>
      <w:rPr>
        <w:vertAlign w:val="baseline"/>
      </w:rPr>
    </w:lvl>
    <w:lvl w:ilvl="3">
      <w:start w:val="1"/>
      <w:numFmt w:val="decimal"/>
      <w:lvlText w:val="%4."/>
      <w:lvlJc w:val="left"/>
      <w:pPr>
        <w:ind w:left="2345" w:hanging="480"/>
      </w:pPr>
      <w:rPr>
        <w:vertAlign w:val="baseline"/>
      </w:rPr>
    </w:lvl>
    <w:lvl w:ilvl="4">
      <w:start w:val="1"/>
      <w:numFmt w:val="decimal"/>
      <w:lvlText w:val="%5、"/>
      <w:lvlJc w:val="left"/>
      <w:pPr>
        <w:ind w:left="2825" w:hanging="480"/>
      </w:pPr>
      <w:rPr>
        <w:vertAlign w:val="baseline"/>
      </w:rPr>
    </w:lvl>
    <w:lvl w:ilvl="5">
      <w:start w:val="1"/>
      <w:numFmt w:val="lowerRoman"/>
      <w:lvlText w:val="%6."/>
      <w:lvlJc w:val="right"/>
      <w:pPr>
        <w:ind w:left="3305" w:hanging="480"/>
      </w:pPr>
      <w:rPr>
        <w:vertAlign w:val="baseline"/>
      </w:rPr>
    </w:lvl>
    <w:lvl w:ilvl="6">
      <w:start w:val="1"/>
      <w:numFmt w:val="decimal"/>
      <w:lvlText w:val="%7."/>
      <w:lvlJc w:val="left"/>
      <w:pPr>
        <w:ind w:left="3785" w:hanging="480"/>
      </w:pPr>
      <w:rPr>
        <w:vertAlign w:val="baseline"/>
      </w:rPr>
    </w:lvl>
    <w:lvl w:ilvl="7">
      <w:start w:val="1"/>
      <w:numFmt w:val="decimal"/>
      <w:lvlText w:val="%8、"/>
      <w:lvlJc w:val="left"/>
      <w:pPr>
        <w:ind w:left="4265" w:hanging="480"/>
      </w:pPr>
      <w:rPr>
        <w:vertAlign w:val="baseline"/>
      </w:rPr>
    </w:lvl>
    <w:lvl w:ilvl="8">
      <w:start w:val="1"/>
      <w:numFmt w:val="lowerRoman"/>
      <w:lvlText w:val="%9."/>
      <w:lvlJc w:val="right"/>
      <w:pPr>
        <w:ind w:left="4745" w:hanging="480"/>
      </w:pPr>
      <w:rPr>
        <w:vertAlign w:val="baseline"/>
      </w:rPr>
    </w:lvl>
  </w:abstractNum>
  <w:num w:numId="1">
    <w:abstractNumId w:val="21"/>
  </w:num>
  <w:num w:numId="2">
    <w:abstractNumId w:val="13"/>
  </w:num>
  <w:num w:numId="3">
    <w:abstractNumId w:val="15"/>
  </w:num>
  <w:num w:numId="4">
    <w:abstractNumId w:val="14"/>
  </w:num>
  <w:num w:numId="5">
    <w:abstractNumId w:val="12"/>
  </w:num>
  <w:num w:numId="6">
    <w:abstractNumId w:val="3"/>
  </w:num>
  <w:num w:numId="7">
    <w:abstractNumId w:val="22"/>
  </w:num>
  <w:num w:numId="8">
    <w:abstractNumId w:val="5"/>
  </w:num>
  <w:num w:numId="9">
    <w:abstractNumId w:val="16"/>
  </w:num>
  <w:num w:numId="10">
    <w:abstractNumId w:val="11"/>
  </w:num>
  <w:num w:numId="11">
    <w:abstractNumId w:val="4"/>
  </w:num>
  <w:num w:numId="12">
    <w:abstractNumId w:val="26"/>
  </w:num>
  <w:num w:numId="13">
    <w:abstractNumId w:val="17"/>
  </w:num>
  <w:num w:numId="14">
    <w:abstractNumId w:val="8"/>
  </w:num>
  <w:num w:numId="15">
    <w:abstractNumId w:val="6"/>
  </w:num>
  <w:num w:numId="16">
    <w:abstractNumId w:val="24"/>
  </w:num>
  <w:num w:numId="17">
    <w:abstractNumId w:val="18"/>
  </w:num>
  <w:num w:numId="18">
    <w:abstractNumId w:val="19"/>
  </w:num>
  <w:num w:numId="19">
    <w:abstractNumId w:val="10"/>
  </w:num>
  <w:num w:numId="20">
    <w:abstractNumId w:val="7"/>
  </w:num>
  <w:num w:numId="21">
    <w:abstractNumId w:val="1"/>
  </w:num>
  <w:num w:numId="22">
    <w:abstractNumId w:val="9"/>
  </w:num>
  <w:num w:numId="23">
    <w:abstractNumId w:val="2"/>
  </w:num>
  <w:num w:numId="24">
    <w:abstractNumId w:val="23"/>
  </w:num>
  <w:num w:numId="25">
    <w:abstractNumId w:val="20"/>
  </w:num>
  <w:num w:numId="26">
    <w:abstractNumId w:val="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E31A13"/>
    <w:rsid w:val="00054ABF"/>
    <w:rsid w:val="0007300F"/>
    <w:rsid w:val="000A419B"/>
    <w:rsid w:val="00135269"/>
    <w:rsid w:val="0019730F"/>
    <w:rsid w:val="00222EC3"/>
    <w:rsid w:val="0025141E"/>
    <w:rsid w:val="002B0ACE"/>
    <w:rsid w:val="002D1B2C"/>
    <w:rsid w:val="003B08E8"/>
    <w:rsid w:val="003C09E1"/>
    <w:rsid w:val="003C36DE"/>
    <w:rsid w:val="00402402"/>
    <w:rsid w:val="004406D0"/>
    <w:rsid w:val="00442838"/>
    <w:rsid w:val="00476A2E"/>
    <w:rsid w:val="00483F86"/>
    <w:rsid w:val="00497C39"/>
    <w:rsid w:val="004A7DB7"/>
    <w:rsid w:val="004C2838"/>
    <w:rsid w:val="004D36EC"/>
    <w:rsid w:val="004D7AF3"/>
    <w:rsid w:val="00580069"/>
    <w:rsid w:val="00584771"/>
    <w:rsid w:val="00585531"/>
    <w:rsid w:val="005C27E0"/>
    <w:rsid w:val="006117A4"/>
    <w:rsid w:val="00664886"/>
    <w:rsid w:val="0067044A"/>
    <w:rsid w:val="006B7E16"/>
    <w:rsid w:val="006F447B"/>
    <w:rsid w:val="00750621"/>
    <w:rsid w:val="007C52D6"/>
    <w:rsid w:val="007E22BF"/>
    <w:rsid w:val="00867A70"/>
    <w:rsid w:val="00872D58"/>
    <w:rsid w:val="00942F6E"/>
    <w:rsid w:val="00943F78"/>
    <w:rsid w:val="00963828"/>
    <w:rsid w:val="00967BED"/>
    <w:rsid w:val="009B41D5"/>
    <w:rsid w:val="00A14D60"/>
    <w:rsid w:val="00A22DCA"/>
    <w:rsid w:val="00B05EA2"/>
    <w:rsid w:val="00B66661"/>
    <w:rsid w:val="00B77954"/>
    <w:rsid w:val="00BD0A4E"/>
    <w:rsid w:val="00BE303F"/>
    <w:rsid w:val="00C77DD3"/>
    <w:rsid w:val="00C802A4"/>
    <w:rsid w:val="00C81036"/>
    <w:rsid w:val="00D15F81"/>
    <w:rsid w:val="00DC29A8"/>
    <w:rsid w:val="00DC621E"/>
    <w:rsid w:val="00E31A13"/>
    <w:rsid w:val="00E326CB"/>
    <w:rsid w:val="00E42AB2"/>
    <w:rsid w:val="00E51306"/>
    <w:rsid w:val="00E60E4B"/>
    <w:rsid w:val="00E76909"/>
    <w:rsid w:val="00EC3164"/>
    <w:rsid w:val="00ED6A54"/>
    <w:rsid w:val="00F015C5"/>
    <w:rsid w:val="00F826D2"/>
    <w:rsid w:val="00FD16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F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28" w:type="dxa"/>
        <w:right w:w="2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28" w:type="dxa"/>
        <w:right w:w="2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28" w:type="dxa"/>
        <w:right w:w="28" w:type="dxa"/>
      </w:tblCellMar>
    </w:tblPr>
  </w:style>
  <w:style w:type="table" w:customStyle="1" w:styleId="af2">
    <w:basedOn w:val="TableNormal"/>
    <w:tblPr>
      <w:tblStyleRowBandSize w:val="1"/>
      <w:tblStyleColBandSize w:val="1"/>
      <w:tblCellMar>
        <w:left w:w="28" w:type="dxa"/>
        <w:right w:w="28" w:type="dxa"/>
      </w:tblCellMar>
    </w:tblPr>
  </w:style>
  <w:style w:type="paragraph" w:styleId="af3">
    <w:name w:val="Balloon Text"/>
    <w:basedOn w:val="a"/>
    <w:link w:val="af4"/>
    <w:uiPriority w:val="99"/>
    <w:semiHidden/>
    <w:unhideWhenUsed/>
    <w:rsid w:val="00402402"/>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402402"/>
    <w:rPr>
      <w:rFonts w:asciiTheme="majorHAnsi" w:eastAsiaTheme="majorEastAsia" w:hAnsiTheme="majorHAnsi" w:cstheme="majorBidi"/>
      <w:sz w:val="18"/>
      <w:szCs w:val="18"/>
    </w:rPr>
  </w:style>
  <w:style w:type="paragraph" w:styleId="af5">
    <w:name w:val="header"/>
    <w:basedOn w:val="a"/>
    <w:link w:val="af6"/>
    <w:uiPriority w:val="99"/>
    <w:unhideWhenUsed/>
    <w:rsid w:val="00C77DD3"/>
    <w:pPr>
      <w:tabs>
        <w:tab w:val="center" w:pos="4153"/>
        <w:tab w:val="right" w:pos="8306"/>
      </w:tabs>
      <w:snapToGrid w:val="0"/>
    </w:pPr>
  </w:style>
  <w:style w:type="character" w:customStyle="1" w:styleId="af6">
    <w:name w:val="頁首 字元"/>
    <w:basedOn w:val="a0"/>
    <w:link w:val="af5"/>
    <w:uiPriority w:val="99"/>
    <w:rsid w:val="00C77DD3"/>
  </w:style>
  <w:style w:type="paragraph" w:styleId="af7">
    <w:name w:val="footer"/>
    <w:basedOn w:val="a"/>
    <w:link w:val="af8"/>
    <w:uiPriority w:val="99"/>
    <w:unhideWhenUsed/>
    <w:rsid w:val="00C77DD3"/>
    <w:pPr>
      <w:tabs>
        <w:tab w:val="center" w:pos="4153"/>
        <w:tab w:val="right" w:pos="8306"/>
      </w:tabs>
      <w:snapToGrid w:val="0"/>
    </w:pPr>
  </w:style>
  <w:style w:type="character" w:customStyle="1" w:styleId="af8">
    <w:name w:val="頁尾 字元"/>
    <w:basedOn w:val="a0"/>
    <w:link w:val="af7"/>
    <w:uiPriority w:val="99"/>
    <w:rsid w:val="00C77DD3"/>
  </w:style>
  <w:style w:type="paragraph" w:styleId="af9">
    <w:name w:val="List Paragraph"/>
    <w:basedOn w:val="a"/>
    <w:uiPriority w:val="34"/>
    <w:qFormat/>
    <w:rsid w:val="00C77DD3"/>
    <w:pPr>
      <w:ind w:leftChars="200" w:left="480"/>
    </w:pPr>
  </w:style>
  <w:style w:type="character" w:styleId="afa">
    <w:name w:val="annotation reference"/>
    <w:basedOn w:val="a0"/>
    <w:uiPriority w:val="99"/>
    <w:semiHidden/>
    <w:unhideWhenUsed/>
    <w:rsid w:val="007C52D6"/>
    <w:rPr>
      <w:sz w:val="18"/>
      <w:szCs w:val="18"/>
    </w:rPr>
  </w:style>
  <w:style w:type="paragraph" w:styleId="afb">
    <w:name w:val="annotation text"/>
    <w:basedOn w:val="a"/>
    <w:link w:val="afc"/>
    <w:uiPriority w:val="99"/>
    <w:unhideWhenUsed/>
    <w:rsid w:val="007C52D6"/>
  </w:style>
  <w:style w:type="character" w:customStyle="1" w:styleId="afc">
    <w:name w:val="註解文字 字元"/>
    <w:basedOn w:val="a0"/>
    <w:link w:val="afb"/>
    <w:uiPriority w:val="99"/>
    <w:rsid w:val="007C52D6"/>
  </w:style>
  <w:style w:type="paragraph" w:styleId="afd">
    <w:name w:val="annotation subject"/>
    <w:basedOn w:val="afb"/>
    <w:next w:val="afb"/>
    <w:link w:val="afe"/>
    <w:uiPriority w:val="99"/>
    <w:semiHidden/>
    <w:unhideWhenUsed/>
    <w:rsid w:val="007C52D6"/>
    <w:rPr>
      <w:b/>
      <w:bCs/>
    </w:rPr>
  </w:style>
  <w:style w:type="character" w:customStyle="1" w:styleId="afe">
    <w:name w:val="註解主旨 字元"/>
    <w:basedOn w:val="afc"/>
    <w:link w:val="afd"/>
    <w:uiPriority w:val="99"/>
    <w:semiHidden/>
    <w:rsid w:val="007C52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28" w:type="dxa"/>
        <w:right w:w="2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28" w:type="dxa"/>
        <w:right w:w="28"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28" w:type="dxa"/>
        <w:right w:w="28" w:type="dxa"/>
      </w:tblCellMar>
    </w:tblPr>
  </w:style>
  <w:style w:type="table" w:customStyle="1" w:styleId="af2">
    <w:basedOn w:val="TableNormal"/>
    <w:tblPr>
      <w:tblStyleRowBandSize w:val="1"/>
      <w:tblStyleColBandSize w:val="1"/>
      <w:tblCellMar>
        <w:left w:w="28" w:type="dxa"/>
        <w:right w:w="28" w:type="dxa"/>
      </w:tblCellMar>
    </w:tblPr>
  </w:style>
  <w:style w:type="paragraph" w:styleId="af3">
    <w:name w:val="Balloon Text"/>
    <w:basedOn w:val="a"/>
    <w:link w:val="af4"/>
    <w:uiPriority w:val="99"/>
    <w:semiHidden/>
    <w:unhideWhenUsed/>
    <w:rsid w:val="00402402"/>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402402"/>
    <w:rPr>
      <w:rFonts w:asciiTheme="majorHAnsi" w:eastAsiaTheme="majorEastAsia" w:hAnsiTheme="majorHAnsi" w:cstheme="majorBidi"/>
      <w:sz w:val="18"/>
      <w:szCs w:val="18"/>
    </w:rPr>
  </w:style>
  <w:style w:type="paragraph" w:styleId="af5">
    <w:name w:val="header"/>
    <w:basedOn w:val="a"/>
    <w:link w:val="af6"/>
    <w:uiPriority w:val="99"/>
    <w:unhideWhenUsed/>
    <w:rsid w:val="00C77DD3"/>
    <w:pPr>
      <w:tabs>
        <w:tab w:val="center" w:pos="4153"/>
        <w:tab w:val="right" w:pos="8306"/>
      </w:tabs>
      <w:snapToGrid w:val="0"/>
    </w:pPr>
  </w:style>
  <w:style w:type="character" w:customStyle="1" w:styleId="af6">
    <w:name w:val="頁首 字元"/>
    <w:basedOn w:val="a0"/>
    <w:link w:val="af5"/>
    <w:uiPriority w:val="99"/>
    <w:rsid w:val="00C77DD3"/>
  </w:style>
  <w:style w:type="paragraph" w:styleId="af7">
    <w:name w:val="footer"/>
    <w:basedOn w:val="a"/>
    <w:link w:val="af8"/>
    <w:uiPriority w:val="99"/>
    <w:unhideWhenUsed/>
    <w:rsid w:val="00C77DD3"/>
    <w:pPr>
      <w:tabs>
        <w:tab w:val="center" w:pos="4153"/>
        <w:tab w:val="right" w:pos="8306"/>
      </w:tabs>
      <w:snapToGrid w:val="0"/>
    </w:pPr>
  </w:style>
  <w:style w:type="character" w:customStyle="1" w:styleId="af8">
    <w:name w:val="頁尾 字元"/>
    <w:basedOn w:val="a0"/>
    <w:link w:val="af7"/>
    <w:uiPriority w:val="99"/>
    <w:rsid w:val="00C77DD3"/>
  </w:style>
  <w:style w:type="paragraph" w:styleId="af9">
    <w:name w:val="List Paragraph"/>
    <w:basedOn w:val="a"/>
    <w:uiPriority w:val="34"/>
    <w:qFormat/>
    <w:rsid w:val="00C77DD3"/>
    <w:pPr>
      <w:ind w:leftChars="200" w:left="480"/>
    </w:pPr>
  </w:style>
  <w:style w:type="character" w:styleId="afa">
    <w:name w:val="annotation reference"/>
    <w:basedOn w:val="a0"/>
    <w:uiPriority w:val="99"/>
    <w:semiHidden/>
    <w:unhideWhenUsed/>
    <w:rsid w:val="007C52D6"/>
    <w:rPr>
      <w:sz w:val="18"/>
      <w:szCs w:val="18"/>
    </w:rPr>
  </w:style>
  <w:style w:type="paragraph" w:styleId="afb">
    <w:name w:val="annotation text"/>
    <w:basedOn w:val="a"/>
    <w:link w:val="afc"/>
    <w:uiPriority w:val="99"/>
    <w:unhideWhenUsed/>
    <w:rsid w:val="007C52D6"/>
  </w:style>
  <w:style w:type="character" w:customStyle="1" w:styleId="afc">
    <w:name w:val="註解文字 字元"/>
    <w:basedOn w:val="a0"/>
    <w:link w:val="afb"/>
    <w:uiPriority w:val="99"/>
    <w:rsid w:val="007C52D6"/>
  </w:style>
  <w:style w:type="paragraph" w:styleId="afd">
    <w:name w:val="annotation subject"/>
    <w:basedOn w:val="afb"/>
    <w:next w:val="afb"/>
    <w:link w:val="afe"/>
    <w:uiPriority w:val="99"/>
    <w:semiHidden/>
    <w:unhideWhenUsed/>
    <w:rsid w:val="007C52D6"/>
    <w:rPr>
      <w:b/>
      <w:bCs/>
    </w:rPr>
  </w:style>
  <w:style w:type="character" w:customStyle="1" w:styleId="afe">
    <w:name w:val="註解主旨 字元"/>
    <w:basedOn w:val="afc"/>
    <w:link w:val="afd"/>
    <w:uiPriority w:val="99"/>
    <w:semiHidden/>
    <w:rsid w:val="007C52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1974</Words>
  <Characters>11252</Characters>
  <Application>Microsoft Office Word</Application>
  <DocSecurity>0</DocSecurity>
  <Lines>93</Lines>
  <Paragraphs>26</Paragraphs>
  <ScaleCrop>false</ScaleCrop>
  <Company/>
  <LinksUpToDate>false</LinksUpToDate>
  <CharactersWithSpaces>13200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_麻醉部公務信箱</dc:creator>
  <cp:lastModifiedBy>user</cp:lastModifiedBy>
  <cp:revision>4</cp:revision>
  <dcterms:created xsi:type="dcterms:W3CDTF">2023-07-20T03:18:00Z</dcterms:created>
  <dcterms:modified xsi:type="dcterms:W3CDTF">2023-07-20T03:28:00Z</dcterms:modified>
</cp:coreProperties>
</file>