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F89746"/>
          <w:kern w:val="0"/>
          <w:sz w:val="36"/>
          <w:szCs w:val="36"/>
        </w:rPr>
      </w:pPr>
      <w:r w:rsidRPr="006776C5">
        <w:rPr>
          <w:rFonts w:ascii="Arial" w:eastAsia="標楷體" w:hAnsi="Arial" w:cs="Arial"/>
          <w:color w:val="F89746"/>
          <w:kern w:val="0"/>
          <w:sz w:val="36"/>
          <w:szCs w:val="36"/>
        </w:rPr>
        <w:t>Q&amp;A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Q1.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冷藏藥品或藥品體積較大是否需額外收費？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A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：不需要。僅以受試者人數計算費用，除需由</w:t>
      </w:r>
      <w:proofErr w:type="gramStart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無菌製劑</w:t>
      </w:r>
      <w:proofErr w:type="gramEnd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室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特殊配製外，</w:t>
      </w:r>
      <w:proofErr w:type="gramStart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不</w:t>
      </w:r>
      <w:proofErr w:type="gramEnd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另收取其他費用。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Q2.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藥品相關資料是否可提早送至藥局？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A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：可以。為使試驗案順利進行，</w:t>
      </w:r>
      <w:proofErr w:type="gramStart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進藥所</w:t>
      </w:r>
      <w:proofErr w:type="gramEnd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需之資料及表單可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先送至藥局審核並建檔，但試驗藥品應於合約通過後方可送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至藥局儲存。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Q3.</w:t>
      </w:r>
      <w:r w:rsidR="006776C5"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溫度紀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錄提供方式？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A</w:t>
      </w:r>
      <w:r w:rsidR="006776C5"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：每月溫度紀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錄與</w:t>
      </w:r>
      <w:r w:rsidR="006776C5"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每年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溫度計校正報告會上傳至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google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雲端硬碟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，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雲端硬碟連結網址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請洽詢臨床試驗藥品管理藥師。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Q4.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試驗未滿一年是否能依比例收費？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A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：不能。試驗藥品管理費依受試者人數以年為單位計算收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費金額，無法依執行月份依比例收費。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Q5.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藥師是否能協助執行</w:t>
      </w:r>
      <w:r w:rsidR="007C66CF"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IVRS/IWRS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系統？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A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：可以。藥師可協助試驗</w:t>
      </w:r>
      <w:proofErr w:type="gramStart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案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  <w:u w:val="single"/>
        </w:rPr>
        <w:t>收藥</w:t>
      </w:r>
      <w:proofErr w:type="gramEnd"/>
      <w:r w:rsidRPr="006776C5">
        <w:rPr>
          <w:rFonts w:ascii="Arial" w:eastAsia="標楷體" w:hAnsi="Arial" w:cs="Arial"/>
          <w:color w:val="000000"/>
          <w:kern w:val="0"/>
          <w:sz w:val="32"/>
          <w:szCs w:val="32"/>
          <w:u w:val="single"/>
        </w:rPr>
        <w:t>時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回報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IVRS</w:t>
      </w:r>
      <w:r w:rsidR="007C66CF"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/IWRS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系統，如試驗案需要此項服務請事先與藥師聯繫。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Q6.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藥師是否能參與試驗案之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SIV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？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A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：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試驗案簽約後才參與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SIV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，時間上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盡量配合，如無法參與，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lastRenderedPageBreak/>
        <w:t>則另找時間安排藥師訓練會議。藥師可以參與試驗案之各項討論會議或配合各機構之查核，請事先與藥師聯絡確認時間、地點及需協助之事項，以預作準備。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Q7.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試驗結束後是否可另外提供藥品給受試者使用。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A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：不可以。試驗案給予受試者藥品必須依據試驗計畫書</w:t>
      </w:r>
      <w:proofErr w:type="gramStart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規</w:t>
      </w:r>
      <w:proofErr w:type="gramEnd"/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定，非於計畫書內規範之給藥則不屬於臨床試驗管理之範圍，藥師不可另外給予受試者試驗計畫書規定外之藥品。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Q8.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藥品什麼時候可以送到藥局管理？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A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：原則上當試驗案合約完成簽訂，試驗委託者完成試驗藥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品管理費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(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包含於第一期款中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)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之繳納，並繳交</w:t>
      </w:r>
      <w:proofErr w:type="gramStart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進藥所</w:t>
      </w:r>
      <w:proofErr w:type="gramEnd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需之資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proofErr w:type="gramStart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料後</w:t>
      </w:r>
      <w:proofErr w:type="gramEnd"/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，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完成藥師訓練會議</w:t>
      </w:r>
      <w:r w:rsidR="007C66CF"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後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，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即可將藥品送至藥局管理。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Q9.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藥品有特殊儲存環境之需求，藥局可否協助管理？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A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：目前僅提供室溫、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冷藏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2~8</w:t>
      </w:r>
      <w:r w:rsidRPr="006776C5">
        <w:rPr>
          <w:rFonts w:ascii="細明體" w:eastAsia="細明體" w:hAnsi="細明體" w:cs="細明體" w:hint="eastAsia"/>
          <w:color w:val="000000"/>
          <w:kern w:val="0"/>
          <w:sz w:val="32"/>
          <w:szCs w:val="32"/>
        </w:rPr>
        <w:t>℃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藥品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、冷凍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(-20</w:t>
      </w:r>
      <w:r w:rsidRPr="006776C5">
        <w:rPr>
          <w:rFonts w:ascii="細明體" w:eastAsia="細明體" w:hAnsi="細明體" w:cs="細明體" w:hint="eastAsia"/>
          <w:color w:val="000000"/>
          <w:kern w:val="0"/>
          <w:sz w:val="32"/>
          <w:szCs w:val="32"/>
        </w:rPr>
        <w:t>℃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與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-80</w:t>
      </w:r>
      <w:r w:rsidRPr="006776C5">
        <w:rPr>
          <w:rFonts w:ascii="細明體" w:eastAsia="細明體" w:hAnsi="細明體" w:cs="細明體" w:hint="eastAsia"/>
          <w:color w:val="000000"/>
          <w:kern w:val="0"/>
          <w:sz w:val="32"/>
          <w:szCs w:val="32"/>
        </w:rPr>
        <w:t>℃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)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之儲存環境</w:t>
      </w:r>
      <w:r w:rsidRPr="006776C5">
        <w:rPr>
          <w:rFonts w:ascii="Arial" w:eastAsia="標楷體" w:hAnsi="Arial" w:cs="Arial"/>
          <w:color w:val="000000"/>
          <w:kern w:val="0"/>
          <w:sz w:val="32"/>
          <w:szCs w:val="32"/>
        </w:rPr>
        <w:t>。</w:t>
      </w:r>
    </w:p>
    <w:p w:rsidR="003205A2" w:rsidRPr="006776C5" w:rsidRDefault="003205A2" w:rsidP="003205A2">
      <w:pPr>
        <w:autoSpaceDE w:val="0"/>
        <w:autoSpaceDN w:val="0"/>
        <w:adjustRightInd w:val="0"/>
        <w:rPr>
          <w:rFonts w:ascii="Arial" w:eastAsia="標楷體" w:hAnsi="Arial" w:cs="Arial"/>
          <w:color w:val="F89746"/>
          <w:kern w:val="0"/>
          <w:sz w:val="36"/>
          <w:szCs w:val="36"/>
        </w:rPr>
      </w:pPr>
      <w:r w:rsidRPr="006776C5">
        <w:rPr>
          <w:rFonts w:ascii="Arial" w:eastAsia="標楷體" w:hAnsi="Arial" w:cs="Arial"/>
          <w:color w:val="F89746"/>
          <w:kern w:val="0"/>
          <w:sz w:val="36"/>
          <w:szCs w:val="36"/>
        </w:rPr>
        <w:t>聯絡方式</w:t>
      </w:r>
    </w:p>
    <w:p w:rsidR="006776C5" w:rsidRPr="006776C5" w:rsidRDefault="006776C5" w:rsidP="006776C5">
      <w:pPr>
        <w:widowControl/>
        <w:shd w:val="clear" w:color="auto" w:fill="FFFFFF"/>
        <w:rPr>
          <w:rFonts w:ascii="Arial" w:eastAsia="標楷體" w:hAnsi="Arial" w:cs="Arial"/>
          <w:color w:val="222222"/>
          <w:kern w:val="0"/>
          <w:sz w:val="28"/>
          <w:szCs w:val="28"/>
        </w:rPr>
      </w:pP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住址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: 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台北市內湖區成功路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2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段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325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號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 xml:space="preserve">  B1 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臨床試驗藥局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  </w:t>
      </w:r>
    </w:p>
    <w:p w:rsidR="006776C5" w:rsidRPr="006776C5" w:rsidRDefault="006776C5" w:rsidP="006776C5">
      <w:pPr>
        <w:widowControl/>
        <w:shd w:val="clear" w:color="auto" w:fill="FFFFFF"/>
        <w:rPr>
          <w:rFonts w:ascii="Arial" w:eastAsia="標楷體" w:hAnsi="Arial" w:cs="Arial"/>
          <w:color w:val="222222"/>
          <w:kern w:val="0"/>
          <w:sz w:val="28"/>
          <w:szCs w:val="28"/>
        </w:rPr>
      </w:pPr>
      <w:proofErr w:type="gramStart"/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 xml:space="preserve">Investigational Drug </w:t>
      </w:r>
      <w:proofErr w:type="spellStart"/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Seivice</w:t>
      </w:r>
      <w:proofErr w:type="spellEnd"/>
      <w:r w:rsidRPr="006776C5">
        <w:rPr>
          <w:rFonts w:ascii="Arial" w:eastAsia="標楷體" w:hAnsi="Arial" w:cs="Arial"/>
          <w:color w:val="0563C1"/>
          <w:kern w:val="0"/>
          <w:sz w:val="28"/>
          <w:szCs w:val="28"/>
          <w:u w:val="single"/>
        </w:rPr>
        <w:t xml:space="preserve">, B1, No.325, Sec. 2, Cheng-Kung Rd., </w:t>
      </w:r>
      <w:proofErr w:type="spellStart"/>
      <w:r w:rsidRPr="006776C5">
        <w:rPr>
          <w:rFonts w:ascii="Arial" w:eastAsia="標楷體" w:hAnsi="Arial" w:cs="Arial"/>
          <w:color w:val="0563C1"/>
          <w:kern w:val="0"/>
          <w:sz w:val="28"/>
          <w:szCs w:val="28"/>
          <w:u w:val="single"/>
        </w:rPr>
        <w:t>Neihu</w:t>
      </w:r>
      <w:proofErr w:type="spellEnd"/>
      <w:r w:rsidRPr="006776C5">
        <w:rPr>
          <w:rFonts w:ascii="Arial" w:eastAsia="標楷體" w:hAnsi="Arial" w:cs="Arial"/>
          <w:color w:val="0563C1"/>
          <w:kern w:val="0"/>
          <w:sz w:val="28"/>
          <w:szCs w:val="28"/>
          <w:u w:val="single"/>
        </w:rPr>
        <w:t xml:space="preserve"> 11490, Taipei, Taiwan, R.O.C.</w:t>
      </w:r>
      <w:proofErr w:type="gramEnd"/>
    </w:p>
    <w:p w:rsidR="006776C5" w:rsidRPr="006776C5" w:rsidRDefault="006776C5" w:rsidP="006776C5">
      <w:pPr>
        <w:widowControl/>
        <w:shd w:val="clear" w:color="auto" w:fill="FFFFFF"/>
        <w:rPr>
          <w:rFonts w:ascii="Arial" w:eastAsia="標楷體" w:hAnsi="Arial" w:cs="Arial"/>
          <w:color w:val="222222"/>
          <w:kern w:val="0"/>
          <w:sz w:val="28"/>
          <w:szCs w:val="28"/>
        </w:rPr>
      </w:pP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臨床試驗藥局聯絡電話代表號</w:t>
      </w:r>
      <w:r w:rsidRPr="006776C5">
        <w:rPr>
          <w:rFonts w:ascii="Arial" w:eastAsia="標楷體" w:hAnsi="Arial" w:cs="Arial"/>
          <w:color w:val="222222"/>
          <w:kern w:val="0"/>
          <w:sz w:val="28"/>
          <w:szCs w:val="28"/>
        </w:rPr>
        <w:t>:02-87923311# 88118  </w:t>
      </w:r>
    </w:p>
    <w:tbl>
      <w:tblPr>
        <w:tblW w:w="764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3402"/>
        <w:gridCol w:w="2731"/>
      </w:tblGrid>
      <w:tr w:rsidR="006712F9" w:rsidRPr="006776C5" w:rsidTr="006712F9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6776C5">
              <w:rPr>
                <w:rFonts w:ascii="Arial" w:eastAsia="標楷體" w:hAnsi="Arial" w:cs="Arial"/>
                <w:b/>
                <w:kern w:val="0"/>
                <w:szCs w:val="24"/>
              </w:rPr>
              <w:t>中文名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6776C5">
              <w:rPr>
                <w:rFonts w:ascii="Arial" w:eastAsia="標楷體" w:hAnsi="Arial" w:cs="Arial"/>
                <w:b/>
                <w:kern w:val="0"/>
                <w:szCs w:val="24"/>
              </w:rPr>
              <w:t>e-mail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6776C5">
              <w:rPr>
                <w:rFonts w:ascii="Arial" w:eastAsia="標楷體" w:hAnsi="Arial" w:cs="Arial"/>
                <w:b/>
                <w:kern w:val="0"/>
                <w:szCs w:val="24"/>
              </w:rPr>
              <w:t>Telephone Number</w:t>
            </w:r>
          </w:p>
        </w:tc>
      </w:tr>
      <w:tr w:rsidR="006712F9" w:rsidRPr="006776C5" w:rsidTr="006712F9"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776C5">
              <w:rPr>
                <w:rFonts w:ascii="Arial" w:eastAsia="標楷體" w:hAnsi="Arial" w:cs="Arial"/>
                <w:kern w:val="0"/>
                <w:szCs w:val="24"/>
              </w:rPr>
              <w:t>張</w:t>
            </w:r>
            <w:proofErr w:type="gramStart"/>
            <w:r w:rsidRPr="006776C5">
              <w:rPr>
                <w:rFonts w:ascii="Arial" w:eastAsia="標楷體" w:hAnsi="Arial" w:cs="Arial"/>
                <w:kern w:val="0"/>
                <w:szCs w:val="24"/>
              </w:rPr>
              <w:t>絜雯</w:t>
            </w:r>
            <w:proofErr w:type="gramEnd"/>
            <w:r w:rsidRPr="006776C5">
              <w:rPr>
                <w:rFonts w:ascii="Arial" w:eastAsia="標楷體" w:hAnsi="Arial" w:cs="Arial"/>
                <w:kern w:val="0"/>
                <w:szCs w:val="24"/>
              </w:rPr>
              <w:t>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hyperlink r:id="rId5" w:tgtFrame="_blank" w:history="1">
              <w:r w:rsidRPr="006776C5">
                <w:rPr>
                  <w:rFonts w:ascii="Arial" w:eastAsia="標楷體" w:hAnsi="Arial" w:cs="Arial"/>
                  <w:color w:val="1155CC"/>
                  <w:kern w:val="0"/>
                  <w:szCs w:val="24"/>
                  <w:u w:val="single"/>
                </w:rPr>
                <w:t>tsgh.ids@</w:t>
              </w:r>
              <w:bookmarkStart w:id="0" w:name="_GoBack"/>
              <w:bookmarkEnd w:id="0"/>
              <w:r w:rsidRPr="006776C5">
                <w:rPr>
                  <w:rFonts w:ascii="Arial" w:eastAsia="標楷體" w:hAnsi="Arial" w:cs="Arial"/>
                  <w:color w:val="1155CC"/>
                  <w:kern w:val="0"/>
                  <w:szCs w:val="24"/>
                  <w:u w:val="single"/>
                </w:rPr>
                <w:t>gmail.com</w:t>
              </w:r>
            </w:hyperlink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776C5">
              <w:rPr>
                <w:rFonts w:ascii="Arial" w:eastAsia="標楷體" w:hAnsi="Arial" w:cs="Arial"/>
                <w:kern w:val="0"/>
                <w:szCs w:val="24"/>
              </w:rPr>
              <w:t>02-87923311#17637</w:t>
            </w:r>
          </w:p>
        </w:tc>
      </w:tr>
      <w:tr w:rsidR="006712F9" w:rsidRPr="006776C5" w:rsidTr="006712F9"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776C5">
              <w:rPr>
                <w:rFonts w:ascii="Arial" w:eastAsia="標楷體" w:hAnsi="Arial" w:cs="Arial"/>
                <w:kern w:val="0"/>
                <w:szCs w:val="24"/>
              </w:rPr>
              <w:lastRenderedPageBreak/>
              <w:t>鄭詩</w:t>
            </w:r>
            <w:proofErr w:type="gramStart"/>
            <w:r w:rsidRPr="006776C5">
              <w:rPr>
                <w:rFonts w:ascii="Arial" w:eastAsia="標楷體" w:hAnsi="Arial" w:cs="Arial"/>
                <w:kern w:val="0"/>
                <w:szCs w:val="24"/>
              </w:rPr>
              <w:t>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hyperlink r:id="rId6" w:tgtFrame="_blank" w:history="1">
              <w:r w:rsidRPr="006776C5">
                <w:rPr>
                  <w:rFonts w:ascii="Arial" w:eastAsia="標楷體" w:hAnsi="Arial" w:cs="Arial"/>
                  <w:color w:val="1155CC"/>
                  <w:kern w:val="0"/>
                  <w:szCs w:val="24"/>
                  <w:u w:val="single"/>
                </w:rPr>
                <w:t>phd00159@gmail.com</w:t>
              </w:r>
            </w:hyperlink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776C5">
              <w:rPr>
                <w:rFonts w:ascii="Arial" w:eastAsia="標楷體" w:hAnsi="Arial" w:cs="Arial"/>
                <w:kern w:val="0"/>
                <w:szCs w:val="24"/>
              </w:rPr>
              <w:t>02-8792-3311#17639</w:t>
            </w:r>
          </w:p>
        </w:tc>
      </w:tr>
      <w:tr w:rsidR="006712F9" w:rsidRPr="006776C5" w:rsidTr="006712F9"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proofErr w:type="gramStart"/>
            <w:r w:rsidRPr="006776C5">
              <w:rPr>
                <w:rFonts w:ascii="Arial" w:eastAsia="標楷體" w:hAnsi="Arial" w:cs="Arial"/>
                <w:kern w:val="0"/>
                <w:szCs w:val="24"/>
              </w:rPr>
              <w:t>鍾</w:t>
            </w:r>
            <w:proofErr w:type="gramEnd"/>
            <w:r w:rsidRPr="006776C5">
              <w:rPr>
                <w:rFonts w:ascii="Arial" w:eastAsia="標楷體" w:hAnsi="Arial" w:cs="Arial"/>
                <w:kern w:val="0"/>
                <w:szCs w:val="24"/>
              </w:rPr>
              <w:t>佩</w:t>
            </w:r>
            <w:proofErr w:type="gramStart"/>
            <w:r w:rsidRPr="006776C5">
              <w:rPr>
                <w:rFonts w:ascii="Arial" w:eastAsia="標楷體" w:hAnsi="Arial" w:cs="Arial"/>
                <w:kern w:val="0"/>
                <w:szCs w:val="24"/>
              </w:rPr>
              <w:t>珣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776C5">
              <w:rPr>
                <w:rFonts w:ascii="Arial" w:eastAsia="標楷體" w:hAnsi="Arial" w:cs="Arial"/>
                <w:kern w:val="0"/>
                <w:szCs w:val="24"/>
              </w:rPr>
              <w:t> </w:t>
            </w:r>
            <w:hyperlink r:id="rId7" w:tgtFrame="_blank" w:history="1">
              <w:r w:rsidRPr="006776C5">
                <w:rPr>
                  <w:rFonts w:ascii="Arial" w:eastAsia="標楷體" w:hAnsi="Arial" w:cs="Arial"/>
                  <w:color w:val="1155CC"/>
                  <w:kern w:val="0"/>
                  <w:szCs w:val="24"/>
                  <w:u w:val="single"/>
                </w:rPr>
                <w:t>peixunzhong@gmail.com</w:t>
              </w:r>
            </w:hyperlink>
            <w:r w:rsidRPr="006776C5">
              <w:rPr>
                <w:rFonts w:ascii="Arial" w:eastAsia="標楷體" w:hAnsi="Arial" w:cs="Arial"/>
                <w:kern w:val="0"/>
                <w:szCs w:val="24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2F9" w:rsidRPr="006776C5" w:rsidRDefault="006712F9" w:rsidP="006776C5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776C5">
              <w:rPr>
                <w:rFonts w:ascii="Arial" w:eastAsia="標楷體" w:hAnsi="Arial" w:cs="Arial"/>
                <w:kern w:val="0"/>
                <w:szCs w:val="24"/>
              </w:rPr>
              <w:t> 02-8792-3311#17316</w:t>
            </w:r>
          </w:p>
        </w:tc>
      </w:tr>
    </w:tbl>
    <w:p w:rsidR="006776C5" w:rsidRPr="006776C5" w:rsidRDefault="006776C5" w:rsidP="006776C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0B0296" w:rsidRDefault="006776C5" w:rsidP="006776C5">
      <w:pPr>
        <w:autoSpaceDE w:val="0"/>
        <w:autoSpaceDN w:val="0"/>
        <w:adjustRightInd w:val="0"/>
      </w:pPr>
      <w:r w:rsidRPr="006776C5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--</w:t>
      </w:r>
    </w:p>
    <w:sectPr w:rsidR="000B02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A2"/>
    <w:rsid w:val="000B0296"/>
    <w:rsid w:val="003205A2"/>
    <w:rsid w:val="006712F9"/>
    <w:rsid w:val="006776C5"/>
    <w:rsid w:val="007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ixunzho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d00159@gmail.com" TargetMode="External"/><Relationship Id="rId5" Type="http://schemas.openxmlformats.org/officeDocument/2006/relationships/hyperlink" Target="mailto:tsgh.id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2022-08-31T05:48:00Z</dcterms:created>
  <dcterms:modified xsi:type="dcterms:W3CDTF">2022-08-31T06:08:00Z</dcterms:modified>
</cp:coreProperties>
</file>