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BA" w:rsidRPr="00313B21" w:rsidRDefault="003A4D50" w:rsidP="00DF7FBA">
      <w:pPr>
        <w:snapToGrid w:val="0"/>
        <w:spacing w:line="580" w:lineRule="exact"/>
        <w:jc w:val="both"/>
        <w:rPr>
          <w:rFonts w:eastAsia="標楷體"/>
          <w:b/>
          <w:sz w:val="28"/>
          <w:szCs w:val="36"/>
          <w:u w:val="single"/>
        </w:rPr>
      </w:pPr>
      <w:r>
        <w:rPr>
          <w:rFonts w:eastAsia="標楷體" w:hint="eastAsia"/>
          <w:b/>
          <w:sz w:val="28"/>
          <w:szCs w:val="36"/>
          <w:u w:val="single"/>
        </w:rPr>
        <w:t>PGY</w:t>
      </w:r>
      <w:r>
        <w:rPr>
          <w:rFonts w:eastAsia="標楷體" w:hint="eastAsia"/>
          <w:b/>
          <w:sz w:val="28"/>
          <w:szCs w:val="36"/>
          <w:u w:val="single"/>
        </w:rPr>
        <w:t>訓練計畫</w:t>
      </w:r>
      <w:r>
        <w:rPr>
          <w:rFonts w:eastAsia="標楷體" w:hint="eastAsia"/>
          <w:b/>
          <w:sz w:val="28"/>
          <w:szCs w:val="36"/>
          <w:u w:val="single"/>
        </w:rPr>
        <w:t xml:space="preserve">: </w:t>
      </w:r>
      <w:r>
        <w:rPr>
          <w:rFonts w:eastAsia="標楷體" w:hint="eastAsia"/>
          <w:b/>
          <w:sz w:val="28"/>
          <w:szCs w:val="36"/>
          <w:u w:val="single"/>
        </w:rPr>
        <w:t>一般</w:t>
      </w:r>
      <w:r w:rsidR="00C4228C">
        <w:rPr>
          <w:rFonts w:eastAsia="標楷體" w:hint="eastAsia"/>
          <w:b/>
          <w:sz w:val="28"/>
          <w:szCs w:val="36"/>
          <w:u w:val="single"/>
        </w:rPr>
        <w:t>外</w:t>
      </w:r>
      <w:r w:rsidR="00660870" w:rsidRPr="00660870">
        <w:rPr>
          <w:rFonts w:eastAsia="標楷體" w:hint="eastAsia"/>
          <w:b/>
          <w:sz w:val="28"/>
          <w:szCs w:val="36"/>
          <w:u w:val="single"/>
        </w:rPr>
        <w:t>科</w:t>
      </w:r>
    </w:p>
    <w:p w:rsidR="00DF7FBA" w:rsidRPr="00C4228C" w:rsidRDefault="00DF7FBA" w:rsidP="00DF7FBA">
      <w:pPr>
        <w:snapToGrid w:val="0"/>
        <w:spacing w:line="580" w:lineRule="exact"/>
        <w:jc w:val="both"/>
        <w:rPr>
          <w:rFonts w:eastAsia="標楷體"/>
          <w:b/>
          <w:sz w:val="16"/>
          <w:szCs w:val="16"/>
          <w:u w:val="single"/>
        </w:rPr>
      </w:pPr>
    </w:p>
    <w:p w:rsidR="00DF7FBA" w:rsidRPr="00313B21" w:rsidRDefault="00DF7FBA" w:rsidP="00DF7FBA">
      <w:pPr>
        <w:snapToGrid w:val="0"/>
        <w:spacing w:line="580" w:lineRule="exact"/>
        <w:jc w:val="both"/>
        <w:rPr>
          <w:rFonts w:eastAsia="標楷體"/>
          <w:b/>
          <w:sz w:val="28"/>
          <w:szCs w:val="36"/>
        </w:rPr>
      </w:pPr>
      <w:r w:rsidRPr="00313B21">
        <w:rPr>
          <w:rFonts w:eastAsia="標楷體" w:hint="eastAsia"/>
          <w:b/>
          <w:sz w:val="28"/>
          <w:szCs w:val="36"/>
        </w:rPr>
        <w:t>（</w:t>
      </w:r>
      <w:r w:rsidRPr="00313B21">
        <w:rPr>
          <w:rFonts w:eastAsia="標楷體" w:hint="eastAsia"/>
          <w:b/>
          <w:sz w:val="28"/>
          <w:szCs w:val="36"/>
        </w:rPr>
        <w:t>1</w:t>
      </w:r>
      <w:r w:rsidRPr="00313B21">
        <w:rPr>
          <w:rFonts w:eastAsia="標楷體" w:hint="eastAsia"/>
          <w:b/>
          <w:sz w:val="28"/>
          <w:szCs w:val="36"/>
        </w:rPr>
        <w:t>）課程規劃負責人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94"/>
        <w:gridCol w:w="1458"/>
        <w:gridCol w:w="1392"/>
        <w:gridCol w:w="3600"/>
      </w:tblGrid>
      <w:tr w:rsidR="00DF7FBA" w:rsidRPr="00313B21" w:rsidTr="00E64271">
        <w:trPr>
          <w:cantSplit/>
          <w:trHeight w:val="378"/>
          <w:jc w:val="center"/>
        </w:trPr>
        <w:tc>
          <w:tcPr>
            <w:tcW w:w="1368" w:type="dxa"/>
            <w:vMerge w:val="restart"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/>
              </w:rPr>
              <w:t>姓</w:t>
            </w:r>
            <w:r w:rsidRPr="00313B21">
              <w:rPr>
                <w:rFonts w:eastAsia="標楷體"/>
              </w:rPr>
              <w:t xml:space="preserve"> </w:t>
            </w:r>
            <w:r w:rsidRPr="00313B21">
              <w:rPr>
                <w:rFonts w:eastAsia="標楷體"/>
              </w:rPr>
              <w:t>名</w:t>
            </w:r>
          </w:p>
        </w:tc>
        <w:tc>
          <w:tcPr>
            <w:tcW w:w="2852" w:type="dxa"/>
            <w:gridSpan w:val="2"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 w:hint="eastAsia"/>
              </w:rPr>
              <w:t>現</w:t>
            </w:r>
            <w:r w:rsidRPr="00313B21">
              <w:rPr>
                <w:rFonts w:eastAsia="標楷體"/>
              </w:rPr>
              <w:t xml:space="preserve"> </w:t>
            </w:r>
            <w:r w:rsidRPr="00313B21">
              <w:rPr>
                <w:rFonts w:eastAsia="標楷體" w:hint="eastAsia"/>
              </w:rPr>
              <w:t xml:space="preserve">   </w:t>
            </w:r>
            <w:r w:rsidRPr="00313B21">
              <w:rPr>
                <w:rFonts w:eastAsia="標楷體" w:hint="eastAsia"/>
              </w:rPr>
              <w:t>職</w:t>
            </w:r>
          </w:p>
        </w:tc>
        <w:tc>
          <w:tcPr>
            <w:tcW w:w="1392" w:type="dxa"/>
            <w:vMerge w:val="restart"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 w:hint="eastAsia"/>
              </w:rPr>
              <w:t>主治醫師</w:t>
            </w:r>
          </w:p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 w:hint="eastAsia"/>
              </w:rPr>
              <w:t>年</w:t>
            </w:r>
            <w:r w:rsidRPr="00313B21">
              <w:rPr>
                <w:rFonts w:eastAsia="標楷體"/>
              </w:rPr>
              <w:t>資</w:t>
            </w:r>
            <w:r w:rsidRPr="00313B21">
              <w:rPr>
                <w:rFonts w:eastAsia="標楷體" w:hint="eastAsia"/>
              </w:rPr>
              <w:t>（年）</w:t>
            </w:r>
          </w:p>
        </w:tc>
        <w:tc>
          <w:tcPr>
            <w:tcW w:w="3600" w:type="dxa"/>
            <w:vMerge w:val="restart"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 w:hint="eastAsia"/>
              </w:rPr>
              <w:t>專業背景</w:t>
            </w:r>
          </w:p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 w:hint="eastAsia"/>
              </w:rPr>
              <w:t>（教學專長或經歷）</w:t>
            </w:r>
          </w:p>
        </w:tc>
      </w:tr>
      <w:tr w:rsidR="00DF7FBA" w:rsidRPr="00313B21" w:rsidTr="00E64271">
        <w:trPr>
          <w:cantSplit/>
          <w:trHeight w:val="257"/>
          <w:jc w:val="center"/>
        </w:trPr>
        <w:tc>
          <w:tcPr>
            <w:tcW w:w="1368" w:type="dxa"/>
            <w:vMerge/>
            <w:vAlign w:val="center"/>
          </w:tcPr>
          <w:p w:rsidR="00DF7FBA" w:rsidRPr="00313B21" w:rsidRDefault="00DF7FBA" w:rsidP="00E64271">
            <w:pPr>
              <w:spacing w:line="400" w:lineRule="exact"/>
              <w:ind w:firstLineChars="50" w:firstLine="12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 w:hint="eastAsia"/>
              </w:rPr>
              <w:t>科</w:t>
            </w:r>
            <w:r w:rsidRPr="00313B21">
              <w:rPr>
                <w:rFonts w:eastAsia="標楷體" w:hint="eastAsia"/>
              </w:rPr>
              <w:t xml:space="preserve"> </w:t>
            </w:r>
            <w:r w:rsidRPr="00313B21">
              <w:rPr>
                <w:rFonts w:eastAsia="標楷體" w:hint="eastAsia"/>
              </w:rPr>
              <w:t>別</w:t>
            </w:r>
          </w:p>
        </w:tc>
        <w:tc>
          <w:tcPr>
            <w:tcW w:w="1458" w:type="dxa"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/>
              </w:rPr>
              <w:t>職</w:t>
            </w:r>
            <w:r w:rsidRPr="00313B21">
              <w:rPr>
                <w:rFonts w:eastAsia="標楷體"/>
              </w:rPr>
              <w:t xml:space="preserve"> </w:t>
            </w:r>
            <w:r w:rsidRPr="00313B21">
              <w:rPr>
                <w:rFonts w:eastAsia="標楷體"/>
              </w:rPr>
              <w:t>稱</w:t>
            </w:r>
          </w:p>
        </w:tc>
        <w:tc>
          <w:tcPr>
            <w:tcW w:w="1392" w:type="dxa"/>
            <w:vMerge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2068DA" w:rsidRPr="00313B21" w:rsidTr="00C4228C">
        <w:trPr>
          <w:trHeight w:val="975"/>
          <w:jc w:val="center"/>
        </w:trPr>
        <w:tc>
          <w:tcPr>
            <w:tcW w:w="1368" w:type="dxa"/>
            <w:vAlign w:val="center"/>
          </w:tcPr>
          <w:p w:rsidR="002068DA" w:rsidRPr="00BA606E" w:rsidRDefault="003A4D50" w:rsidP="002068D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陳登偉</w:t>
            </w:r>
          </w:p>
        </w:tc>
        <w:tc>
          <w:tcPr>
            <w:tcW w:w="1394" w:type="dxa"/>
            <w:vAlign w:val="center"/>
          </w:tcPr>
          <w:p w:rsidR="002068DA" w:rsidRPr="00BA606E" w:rsidRDefault="003A4D50" w:rsidP="002068DA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一般外科</w:t>
            </w:r>
          </w:p>
        </w:tc>
        <w:tc>
          <w:tcPr>
            <w:tcW w:w="1458" w:type="dxa"/>
            <w:vAlign w:val="center"/>
          </w:tcPr>
          <w:p w:rsidR="002068DA" w:rsidRPr="00BA606E" w:rsidRDefault="003A4D50" w:rsidP="002068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</w:rPr>
              <w:t>科</w:t>
            </w:r>
            <w:r w:rsidR="002068DA" w:rsidRPr="00BA606E">
              <w:rPr>
                <w:rFonts w:eastAsia="標楷體"/>
                <w:color w:val="000000"/>
                <w:sz w:val="26"/>
              </w:rPr>
              <w:t>主任</w:t>
            </w:r>
          </w:p>
        </w:tc>
        <w:tc>
          <w:tcPr>
            <w:tcW w:w="1392" w:type="dxa"/>
            <w:vAlign w:val="center"/>
          </w:tcPr>
          <w:p w:rsidR="002068DA" w:rsidRPr="00012DF8" w:rsidRDefault="00C4228C" w:rsidP="002068D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600" w:type="dxa"/>
            <w:vAlign w:val="center"/>
          </w:tcPr>
          <w:p w:rsidR="003A4D50" w:rsidRPr="005C63A0" w:rsidRDefault="003A4D50" w:rsidP="003A4D50">
            <w:pPr>
              <w:spacing w:line="0" w:lineRule="atLeast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國防醫學院醫學系畢</w:t>
            </w:r>
          </w:p>
          <w:p w:rsidR="002A29C4" w:rsidRDefault="003A4D50" w:rsidP="003A4D50">
            <w:pPr>
              <w:widowControl/>
              <w:spacing w:line="0" w:lineRule="atLeast"/>
              <w:jc w:val="both"/>
              <w:rPr>
                <w:rFonts w:eastAsia="標楷體" w:hint="eastAsia"/>
                <w:b/>
              </w:rPr>
            </w:pPr>
            <w:r w:rsidRPr="005C63A0">
              <w:rPr>
                <w:rFonts w:eastAsia="標楷體"/>
                <w:b/>
              </w:rPr>
              <w:t>美國加州大學洛杉磯分校</w:t>
            </w:r>
            <w:r w:rsidRPr="005C63A0">
              <w:rPr>
                <w:rFonts w:eastAsia="標楷體"/>
                <w:b/>
              </w:rPr>
              <w:t>Dumont</w:t>
            </w:r>
            <w:r w:rsidRPr="005C63A0">
              <w:rPr>
                <w:rFonts w:eastAsia="標楷體"/>
                <w:b/>
              </w:rPr>
              <w:t>移植中心臨床研究員</w:t>
            </w:r>
          </w:p>
          <w:p w:rsidR="003A4D50" w:rsidRDefault="003A4D50" w:rsidP="003A4D50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  <w:p w:rsidR="002068DA" w:rsidRPr="00C4228C" w:rsidRDefault="003A4D50" w:rsidP="002068D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C63A0">
              <w:rPr>
                <w:rFonts w:eastAsia="標楷體"/>
                <w:b/>
              </w:rPr>
              <w:t>肝臟移植、肝癌治療、疝氣手術、內視鏡膽囊切除手術、乳房、甲狀腺、胃、腸手術</w:t>
            </w:r>
          </w:p>
        </w:tc>
      </w:tr>
    </w:tbl>
    <w:p w:rsidR="00DF7FBA" w:rsidRPr="00313B21" w:rsidRDefault="00DF7FBA" w:rsidP="00DF7FBA">
      <w:pPr>
        <w:snapToGrid w:val="0"/>
        <w:spacing w:before="60" w:line="400" w:lineRule="exact"/>
        <w:jc w:val="both"/>
        <w:rPr>
          <w:rFonts w:eastAsia="標楷體"/>
          <w:b/>
          <w:sz w:val="28"/>
          <w:szCs w:val="36"/>
        </w:rPr>
      </w:pPr>
    </w:p>
    <w:p w:rsidR="00DF7FBA" w:rsidRPr="00313B21" w:rsidRDefault="00DF7FBA" w:rsidP="00DF7FBA">
      <w:pPr>
        <w:snapToGrid w:val="0"/>
        <w:spacing w:before="60" w:line="400" w:lineRule="exact"/>
        <w:ind w:left="849" w:hangingChars="303" w:hanging="849"/>
        <w:jc w:val="both"/>
      </w:pPr>
      <w:r w:rsidRPr="00313B21">
        <w:rPr>
          <w:rFonts w:eastAsia="標楷體" w:hint="eastAsia"/>
          <w:b/>
          <w:sz w:val="28"/>
          <w:szCs w:val="36"/>
        </w:rPr>
        <w:t>（</w:t>
      </w:r>
      <w:r w:rsidRPr="00313B21">
        <w:rPr>
          <w:rFonts w:eastAsia="標楷體" w:hint="eastAsia"/>
          <w:b/>
          <w:sz w:val="28"/>
          <w:szCs w:val="36"/>
        </w:rPr>
        <w:t>2</w:t>
      </w:r>
      <w:r w:rsidRPr="00313B21">
        <w:rPr>
          <w:rFonts w:eastAsia="標楷體" w:hint="eastAsia"/>
          <w:b/>
          <w:sz w:val="28"/>
          <w:szCs w:val="36"/>
        </w:rPr>
        <w:t>）教學訓練課程：應含課程內容、教學時數安排（含課程表）、訓練授課方式、訓練場所介紹、相關教材等</w:t>
      </w:r>
    </w:p>
    <w:p w:rsidR="00DF7FBA" w:rsidRPr="00313B21" w:rsidRDefault="00DF7FBA" w:rsidP="00DF7FBA"/>
    <w:p w:rsidR="00DF7FBA" w:rsidRPr="00313B21" w:rsidRDefault="00DF7FBA" w:rsidP="00DF7FBA">
      <w:pPr>
        <w:spacing w:line="400" w:lineRule="exact"/>
        <w:ind w:firstLineChars="50" w:firstLine="140"/>
        <w:jc w:val="both"/>
        <w:rPr>
          <w:rFonts w:eastAsia="標楷體"/>
          <w:szCs w:val="28"/>
        </w:rPr>
      </w:pPr>
      <w:r w:rsidRPr="00313B21">
        <w:rPr>
          <w:rFonts w:eastAsia="標楷體" w:hint="eastAsia"/>
          <w:b/>
          <w:sz w:val="28"/>
          <w:szCs w:val="28"/>
        </w:rPr>
        <w:t>訓練課程：</w:t>
      </w:r>
      <w:r w:rsidRPr="00313B21">
        <w:rPr>
          <w:rFonts w:eastAsia="標楷體" w:hint="eastAsia"/>
          <w:szCs w:val="28"/>
        </w:rPr>
        <w:t xml:space="preserve">　</w:t>
      </w: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560"/>
      </w:tblGrid>
      <w:tr w:rsidR="00DF7FBA" w:rsidRPr="00313B21" w:rsidTr="00A36129">
        <w:tc>
          <w:tcPr>
            <w:tcW w:w="1800" w:type="dxa"/>
            <w:shd w:val="clear" w:color="auto" w:fill="auto"/>
            <w:vAlign w:val="center"/>
          </w:tcPr>
          <w:p w:rsidR="00DF7FBA" w:rsidRPr="00313B21" w:rsidRDefault="00DF7FBA" w:rsidP="00E64271">
            <w:pPr>
              <w:spacing w:line="400" w:lineRule="exact"/>
              <w:jc w:val="both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t>課程內容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hint="eastAsia"/>
              </w:rPr>
              <w:t>一、加強一般醫學訓練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proofErr w:type="gramStart"/>
            <w:r w:rsidRPr="00D57D54">
              <w:rPr>
                <w:rFonts w:hAnsi="標楷體" w:hint="eastAsia"/>
              </w:rPr>
              <w:t>一</w:t>
            </w:r>
            <w:proofErr w:type="gramEnd"/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熟習病史詢問、身體診察</w:t>
            </w: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如：乳房檢查</w:t>
            </w:r>
            <w:r w:rsidRPr="00D57D54">
              <w:rPr>
                <w:rFonts w:hAnsi="標楷體" w:cs="Times New Roman"/>
              </w:rPr>
              <w:t>…</w:t>
            </w:r>
            <w:r w:rsidRPr="00D57D54">
              <w:rPr>
                <w:rFonts w:hAnsi="標楷體" w:hint="eastAsia"/>
              </w:rPr>
              <w:t>等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及常見外科問題進行鑑別診斷</w:t>
            </w: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如：術後發燒、傷口的評量、胸痛、頭痛、腹痛</w:t>
            </w:r>
            <w:r w:rsidRPr="00D57D54">
              <w:rPr>
                <w:rFonts w:hAnsi="標楷體" w:cs="Times New Roman"/>
              </w:rPr>
              <w:t>…</w:t>
            </w:r>
            <w:r w:rsidRPr="00D57D54">
              <w:rPr>
                <w:rFonts w:hAnsi="標楷體" w:hint="eastAsia"/>
              </w:rPr>
              <w:t>等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二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熟習與病人、家屬及醫療團隊成員之溝通技巧及人際關係。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三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落實醫學倫理於臨床照護。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四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應用實證醫學於臨床照護。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五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瞭解醫療法規及醫療制度。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六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參與醫療品質及病人安全改善計畫。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七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學習會診、轉診及出院準備實務。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hint="eastAsia"/>
              </w:rPr>
              <w:t>二、病人照顧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hint="eastAsia"/>
              </w:rPr>
              <w:t>於訓練完畢時應了解下列病態或疾病的處理：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hint="eastAsia"/>
              </w:rPr>
              <w:t>休克、敗血症、外科傷口感染、腹痛、消化道出血、蜂窩組織炎</w:t>
            </w:r>
            <w:r w:rsidRPr="00D57D54">
              <w:rPr>
                <w:rFonts w:hAnsi="標楷體" w:cs="Times New Roman"/>
              </w:rPr>
              <w:t>/</w:t>
            </w:r>
            <w:proofErr w:type="gramStart"/>
            <w:r w:rsidRPr="00D57D54">
              <w:rPr>
                <w:rFonts w:hAnsi="標楷體" w:hint="eastAsia"/>
              </w:rPr>
              <w:t>丹毒</w:t>
            </w:r>
            <w:proofErr w:type="gramEnd"/>
            <w:r w:rsidRPr="00D57D54">
              <w:rPr>
                <w:rFonts w:hAnsi="標楷體" w:hint="eastAsia"/>
              </w:rPr>
              <w:t>、意識障礙、頭部外傷、氣胸、骨折、血尿、燒燙傷。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hint="eastAsia"/>
              </w:rPr>
              <w:t>三、臨床技能培養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proofErr w:type="gramStart"/>
            <w:r w:rsidRPr="00D57D54">
              <w:rPr>
                <w:rFonts w:hAnsi="標楷體" w:hint="eastAsia"/>
              </w:rPr>
              <w:t>一</w:t>
            </w:r>
            <w:proofErr w:type="gramEnd"/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了解外科常用藥物之學名、劑量、藥理作用、副作用、抗藥性、對肝腎功能之影響及肝腎功能不全時之使用方法。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二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熟悉感染症及傳染病之基本概念：預防性抗生素之使用。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三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實驗室數據之</w:t>
            </w:r>
            <w:proofErr w:type="gramStart"/>
            <w:r w:rsidRPr="00D57D54">
              <w:rPr>
                <w:rFonts w:hAnsi="標楷體" w:hint="eastAsia"/>
              </w:rPr>
              <w:t>整合與判讀</w:t>
            </w:r>
            <w:proofErr w:type="gramEnd"/>
            <w:r w:rsidRPr="00D57D54">
              <w:rPr>
                <w:rFonts w:hAnsi="標楷體" w:hint="eastAsia"/>
              </w:rPr>
              <w:t>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四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心電圖及影像檢查判讀。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lastRenderedPageBreak/>
              <w:t>(</w:t>
            </w:r>
            <w:r w:rsidRPr="00D57D54">
              <w:rPr>
                <w:rFonts w:hAnsi="標楷體" w:hint="eastAsia"/>
              </w:rPr>
              <w:t>五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外科相關技能：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1.</w:t>
            </w:r>
            <w:r w:rsidRPr="00D57D54">
              <w:rPr>
                <w:rFonts w:hAnsi="標楷體" w:hint="eastAsia"/>
              </w:rPr>
              <w:t>外科疾病手術適應症判斷、手術前評估與準備、手術中輔助、手術後照護。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2.</w:t>
            </w:r>
            <w:r w:rsidRPr="00D57D54">
              <w:rPr>
                <w:rFonts w:hAnsi="標楷體" w:hint="eastAsia"/>
              </w:rPr>
              <w:t>局部麻醉給予、基本傷口縫合、基本外科傷口照護、石膏與</w:t>
            </w:r>
            <w:proofErr w:type="gramStart"/>
            <w:r w:rsidRPr="00D57D54">
              <w:rPr>
                <w:rFonts w:hAnsi="標楷體" w:hint="eastAsia"/>
              </w:rPr>
              <w:t>副木固定實</w:t>
            </w:r>
            <w:proofErr w:type="gramEnd"/>
            <w:r w:rsidRPr="00D57D54">
              <w:rPr>
                <w:rFonts w:hAnsi="標楷體" w:hint="eastAsia"/>
              </w:rPr>
              <w:t>作、外科縫線移除。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3.</w:t>
            </w:r>
            <w:r w:rsidRPr="00D57D54">
              <w:rPr>
                <w:rFonts w:hAnsi="標楷體" w:hint="eastAsia"/>
              </w:rPr>
              <w:t>引流管及各類管路之安全照護。</w:t>
            </w:r>
          </w:p>
          <w:p w:rsidR="00C9012E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4.</w:t>
            </w:r>
            <w:r w:rsidRPr="00D57D54">
              <w:rPr>
                <w:rFonts w:hAnsi="標楷體" w:hint="eastAsia"/>
              </w:rPr>
              <w:t>術後檢體確認、封存及記錄。</w:t>
            </w:r>
          </w:p>
          <w:p w:rsidR="00B260FC" w:rsidRPr="00B260FC" w:rsidRDefault="00953A1F" w:rsidP="00953A1F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5.</w:t>
            </w:r>
            <w:r w:rsidR="00B260FC" w:rsidRPr="00B260FC">
              <w:rPr>
                <w:rFonts w:hAnsi="標楷體" w:hint="eastAsia"/>
              </w:rPr>
              <w:t>手術：</w:t>
            </w:r>
            <w:r w:rsidR="003A4D50" w:rsidRPr="00B260FC">
              <w:rPr>
                <w:rFonts w:hAnsi="標楷體"/>
              </w:rPr>
              <w:t xml:space="preserve"> </w:t>
            </w:r>
          </w:p>
          <w:p w:rsidR="000B1C60" w:rsidRDefault="00B260FC" w:rsidP="00B260F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(1)</w:t>
            </w:r>
            <w:r w:rsidRPr="00B260FC">
              <w:rPr>
                <w:rFonts w:ascii="標楷體" w:eastAsia="標楷體" w:hAnsi="標楷體" w:hint="eastAsia"/>
                <w:color w:val="000000"/>
              </w:rPr>
              <w:t>學習各種</w:t>
            </w:r>
            <w:r w:rsidR="00953A1F">
              <w:rPr>
                <w:rFonts w:ascii="標楷體" w:eastAsia="標楷體" w:hAnsi="標楷體" w:hint="eastAsia"/>
                <w:color w:val="000000"/>
              </w:rPr>
              <w:t>門診</w:t>
            </w:r>
            <w:r w:rsidRPr="00B260FC">
              <w:rPr>
                <w:rFonts w:ascii="標楷體" w:eastAsia="標楷體" w:hAnsi="標楷體" w:hint="eastAsia"/>
                <w:color w:val="000000"/>
              </w:rPr>
              <w:t>手術前之準備工作，資料之收集，手術後病患之照顧等。在上級醫師協助及指導下作一般門診手術。觀察及協助上級醫師完成各種</w:t>
            </w:r>
            <w:r w:rsidR="00953A1F">
              <w:rPr>
                <w:rFonts w:ascii="標楷體" w:eastAsia="標楷體" w:hAnsi="標楷體" w:hint="eastAsia"/>
                <w:color w:val="000000"/>
              </w:rPr>
              <w:t>外科</w:t>
            </w:r>
            <w:r w:rsidRPr="00B260FC">
              <w:rPr>
                <w:rFonts w:ascii="標楷體" w:eastAsia="標楷體" w:hAnsi="標楷體" w:hint="eastAsia"/>
                <w:color w:val="000000"/>
              </w:rPr>
              <w:t>手術。</w:t>
            </w:r>
          </w:p>
          <w:p w:rsidR="00A86629" w:rsidRPr="00B260FC" w:rsidRDefault="00B260FC" w:rsidP="00B260F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(2)</w:t>
            </w:r>
            <w:r w:rsidR="00953A1F">
              <w:rPr>
                <w:rFonts w:ascii="標楷體" w:eastAsia="標楷體" w:hAnsi="標楷體" w:hint="eastAsia"/>
                <w:color w:val="000000"/>
              </w:rPr>
              <w:t>各種</w:t>
            </w:r>
            <w:r w:rsidRPr="00B260FC">
              <w:rPr>
                <w:rFonts w:ascii="標楷體" w:eastAsia="標楷體" w:hAnsi="標楷體" w:hint="eastAsia"/>
                <w:color w:val="000000"/>
              </w:rPr>
              <w:t>手術進行時，</w:t>
            </w:r>
            <w:r w:rsidR="00B0696D">
              <w:rPr>
                <w:rFonts w:ascii="標楷體" w:eastAsia="標楷體" w:hAnsi="標楷體" w:hint="eastAsia"/>
                <w:color w:val="000000"/>
              </w:rPr>
              <w:t>擔任</w:t>
            </w:r>
            <w:r w:rsidRPr="00B260FC">
              <w:rPr>
                <w:rFonts w:ascii="標楷體" w:eastAsia="標楷體" w:hAnsi="標楷體" w:hint="eastAsia"/>
                <w:color w:val="000000"/>
              </w:rPr>
              <w:t>助手學習手術技術，並學習各種手術前檢查及手術後病人之照顧。</w:t>
            </w:r>
            <w:r w:rsidR="00A8662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0B1C60" w:rsidRPr="00BA606E" w:rsidRDefault="00953A1F" w:rsidP="000B1C6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="000B1C60" w:rsidRPr="00BA606E">
              <w:rPr>
                <w:rFonts w:ascii="標楷體" w:eastAsia="標楷體" w:hAnsi="標楷體"/>
                <w:color w:val="000000"/>
              </w:rPr>
              <w:t xml:space="preserve"> </w:t>
            </w:r>
            <w:r w:rsidR="000B1C60" w:rsidRPr="00BA606E">
              <w:rPr>
                <w:rFonts w:ascii="標楷體" w:eastAsia="標楷體" w:hAnsi="標楷體" w:hint="eastAsia"/>
                <w:color w:val="000000"/>
              </w:rPr>
              <w:t>醫學人文方面：適時加入全人醫療、病人安全、醫療品質、</w:t>
            </w:r>
            <w:proofErr w:type="gramStart"/>
            <w:r w:rsidR="000B1C60" w:rsidRPr="00BA606E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="000B1C60" w:rsidRPr="00BA606E">
              <w:rPr>
                <w:rFonts w:ascii="標楷體" w:eastAsia="標楷體" w:hAnsi="標楷體" w:hint="eastAsia"/>
                <w:color w:val="000000"/>
              </w:rPr>
              <w:t>病溝通、醫學倫理、</w:t>
            </w:r>
            <w:proofErr w:type="gramStart"/>
            <w:r w:rsidR="000B1C60" w:rsidRPr="00BA606E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="000B1C60" w:rsidRPr="00BA606E">
              <w:rPr>
                <w:rFonts w:ascii="標楷體" w:eastAsia="標楷體" w:hAnsi="標楷體" w:hint="eastAsia"/>
                <w:color w:val="000000"/>
              </w:rPr>
              <w:t>事法規、感染管制、實</w:t>
            </w:r>
            <w:proofErr w:type="gramStart"/>
            <w:r w:rsidR="000B1C60" w:rsidRPr="00BA606E">
              <w:rPr>
                <w:rFonts w:ascii="標楷體" w:eastAsia="標楷體" w:hAnsi="標楷體" w:hint="eastAsia"/>
                <w:color w:val="000000"/>
              </w:rPr>
              <w:t>証</w:t>
            </w:r>
            <w:proofErr w:type="gramEnd"/>
            <w:r w:rsidR="000B1C60" w:rsidRPr="00BA606E">
              <w:rPr>
                <w:rFonts w:ascii="標楷體" w:eastAsia="標楷體" w:hAnsi="標楷體" w:hint="eastAsia"/>
                <w:color w:val="000000"/>
              </w:rPr>
              <w:t>醫學、病歷寫作、及學習如何處理醫療不良事件。藉由臨床遇到的問題，或醫療相關活動的討論，學習相關知識。</w:t>
            </w:r>
          </w:p>
          <w:p w:rsidR="00DF7FBA" w:rsidRPr="000B1C60" w:rsidRDefault="00DF7FBA" w:rsidP="00D86E51">
            <w:pPr>
              <w:pStyle w:val="a8"/>
              <w:rPr>
                <w:rFonts w:eastAsia="標楷體"/>
              </w:rPr>
            </w:pPr>
          </w:p>
        </w:tc>
      </w:tr>
      <w:tr w:rsidR="00DF7FBA" w:rsidRPr="00313B21" w:rsidTr="00A36129">
        <w:tc>
          <w:tcPr>
            <w:tcW w:w="1800" w:type="dxa"/>
            <w:shd w:val="clear" w:color="auto" w:fill="auto"/>
            <w:vAlign w:val="center"/>
          </w:tcPr>
          <w:p w:rsidR="00DF7FBA" w:rsidRPr="00313B21" w:rsidRDefault="00DF7FBA" w:rsidP="00E64271">
            <w:pPr>
              <w:spacing w:line="400" w:lineRule="exact"/>
              <w:jc w:val="both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lastRenderedPageBreak/>
              <w:t>教學時數內容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7A03FA" w:rsidRPr="00736973" w:rsidRDefault="007A03FA" w:rsidP="00736973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  <w:r w:rsidRPr="00736973">
              <w:rPr>
                <w:rFonts w:eastAsia="標楷體" w:hint="eastAsia"/>
                <w:szCs w:val="28"/>
              </w:rPr>
              <w:t>學員須</w:t>
            </w:r>
            <w:proofErr w:type="gramStart"/>
            <w:r w:rsidRPr="00736973">
              <w:rPr>
                <w:rFonts w:eastAsia="標楷體" w:hint="eastAsia"/>
                <w:szCs w:val="28"/>
              </w:rPr>
              <w:t>參與晨會</w:t>
            </w:r>
            <w:proofErr w:type="gramEnd"/>
            <w:r w:rsidRPr="00736973">
              <w:rPr>
                <w:rFonts w:eastAsia="標楷體" w:hint="eastAsia"/>
                <w:szCs w:val="28"/>
              </w:rPr>
              <w:t>(1</w:t>
            </w:r>
            <w:r w:rsidRPr="00736973">
              <w:rPr>
                <w:rFonts w:eastAsia="標楷體" w:hint="eastAsia"/>
                <w:szCs w:val="28"/>
              </w:rPr>
              <w:t>小時</w:t>
            </w:r>
            <w:r w:rsidRPr="00736973">
              <w:rPr>
                <w:rFonts w:eastAsia="標楷體" w:hint="eastAsia"/>
                <w:szCs w:val="28"/>
              </w:rPr>
              <w:t>/</w:t>
            </w:r>
            <w:r w:rsidRPr="00736973">
              <w:rPr>
                <w:rFonts w:eastAsia="標楷體" w:hint="eastAsia"/>
                <w:szCs w:val="28"/>
              </w:rPr>
              <w:t>次，</w:t>
            </w:r>
            <w:r w:rsidRPr="00736973">
              <w:rPr>
                <w:rFonts w:eastAsia="標楷體" w:hint="eastAsia"/>
                <w:szCs w:val="28"/>
              </w:rPr>
              <w:t>5</w:t>
            </w:r>
            <w:r w:rsidRPr="00736973">
              <w:rPr>
                <w:rFonts w:eastAsia="標楷體" w:hint="eastAsia"/>
                <w:szCs w:val="28"/>
              </w:rPr>
              <w:t>次</w:t>
            </w:r>
            <w:r w:rsidRPr="00736973">
              <w:rPr>
                <w:rFonts w:eastAsia="標楷體" w:hint="eastAsia"/>
                <w:szCs w:val="28"/>
              </w:rPr>
              <w:t>/</w:t>
            </w:r>
            <w:proofErr w:type="gramStart"/>
            <w:r w:rsidRPr="00736973">
              <w:rPr>
                <w:rFonts w:eastAsia="標楷體" w:hint="eastAsia"/>
                <w:szCs w:val="28"/>
              </w:rPr>
              <w:t>週</w:t>
            </w:r>
            <w:proofErr w:type="gramEnd"/>
            <w:r w:rsidRPr="00736973">
              <w:rPr>
                <w:rFonts w:eastAsia="標楷體" w:hint="eastAsia"/>
                <w:szCs w:val="28"/>
              </w:rPr>
              <w:t>)</w:t>
            </w:r>
            <w:r w:rsidRPr="00736973">
              <w:rPr>
                <w:rFonts w:eastAsia="標楷體" w:hint="eastAsia"/>
                <w:szCs w:val="28"/>
              </w:rPr>
              <w:t>、臨床病歷討論</w:t>
            </w:r>
            <w:r w:rsidRPr="00736973">
              <w:rPr>
                <w:rFonts w:eastAsia="標楷體" w:hint="eastAsia"/>
                <w:szCs w:val="28"/>
              </w:rPr>
              <w:t>(1</w:t>
            </w:r>
            <w:r w:rsidRPr="00736973">
              <w:rPr>
                <w:rFonts w:eastAsia="標楷體" w:hint="eastAsia"/>
                <w:szCs w:val="28"/>
              </w:rPr>
              <w:t>小時</w:t>
            </w:r>
            <w:r w:rsidRPr="00736973">
              <w:rPr>
                <w:rFonts w:eastAsia="標楷體" w:hint="eastAsia"/>
                <w:szCs w:val="28"/>
              </w:rPr>
              <w:t>/</w:t>
            </w:r>
            <w:r w:rsidRPr="00736973">
              <w:rPr>
                <w:rFonts w:eastAsia="標楷體" w:hint="eastAsia"/>
                <w:szCs w:val="28"/>
              </w:rPr>
              <w:t>次</w:t>
            </w:r>
            <w:r w:rsidRPr="00736973">
              <w:rPr>
                <w:rFonts w:eastAsia="標楷體" w:hint="eastAsia"/>
                <w:szCs w:val="28"/>
              </w:rPr>
              <w:t>/</w:t>
            </w:r>
            <w:proofErr w:type="gramStart"/>
            <w:r w:rsidRPr="00736973">
              <w:rPr>
                <w:rFonts w:eastAsia="標楷體" w:hint="eastAsia"/>
                <w:szCs w:val="28"/>
              </w:rPr>
              <w:t>週</w:t>
            </w:r>
            <w:proofErr w:type="gramEnd"/>
            <w:r w:rsidRPr="00736973">
              <w:rPr>
                <w:rFonts w:eastAsia="標楷體" w:hint="eastAsia"/>
                <w:szCs w:val="28"/>
              </w:rPr>
              <w:t>)</w:t>
            </w:r>
            <w:r w:rsidRPr="00736973">
              <w:rPr>
                <w:rFonts w:eastAsia="標楷體" w:hint="eastAsia"/>
                <w:szCs w:val="28"/>
              </w:rPr>
              <w:t>、雜誌研討</w:t>
            </w:r>
            <w:r w:rsidRPr="00736973">
              <w:rPr>
                <w:rFonts w:eastAsia="標楷體" w:hint="eastAsia"/>
                <w:szCs w:val="28"/>
              </w:rPr>
              <w:t>(1</w:t>
            </w:r>
            <w:r w:rsidRPr="00736973">
              <w:rPr>
                <w:rFonts w:eastAsia="標楷體" w:hint="eastAsia"/>
                <w:szCs w:val="28"/>
              </w:rPr>
              <w:t>小時</w:t>
            </w:r>
            <w:r w:rsidRPr="00736973">
              <w:rPr>
                <w:rFonts w:eastAsia="標楷體" w:hint="eastAsia"/>
                <w:szCs w:val="28"/>
              </w:rPr>
              <w:t>/</w:t>
            </w:r>
            <w:r w:rsidRPr="00736973">
              <w:rPr>
                <w:rFonts w:eastAsia="標楷體" w:hint="eastAsia"/>
                <w:szCs w:val="28"/>
              </w:rPr>
              <w:t>次</w:t>
            </w:r>
            <w:r w:rsidRPr="00736973">
              <w:rPr>
                <w:rFonts w:eastAsia="標楷體" w:hint="eastAsia"/>
                <w:szCs w:val="28"/>
              </w:rPr>
              <w:t>/</w:t>
            </w:r>
            <w:proofErr w:type="gramStart"/>
            <w:r w:rsidRPr="00736973">
              <w:rPr>
                <w:rFonts w:eastAsia="標楷體" w:hint="eastAsia"/>
                <w:szCs w:val="28"/>
              </w:rPr>
              <w:t>週</w:t>
            </w:r>
            <w:proofErr w:type="gramEnd"/>
            <w:r w:rsidRPr="00736973">
              <w:rPr>
                <w:rFonts w:eastAsia="標楷體" w:hint="eastAsia"/>
                <w:szCs w:val="28"/>
              </w:rPr>
              <w:t>)</w:t>
            </w:r>
            <w:r w:rsidRPr="00736973">
              <w:rPr>
                <w:rFonts w:eastAsia="標楷體" w:hint="eastAsia"/>
                <w:szCs w:val="28"/>
              </w:rPr>
              <w:t>、聯合討論會</w:t>
            </w:r>
            <w:r w:rsidRPr="00736973">
              <w:rPr>
                <w:rFonts w:eastAsia="標楷體" w:hint="eastAsia"/>
                <w:szCs w:val="28"/>
              </w:rPr>
              <w:t>(1</w:t>
            </w:r>
            <w:r w:rsidRPr="00736973">
              <w:rPr>
                <w:rFonts w:eastAsia="標楷體" w:hint="eastAsia"/>
                <w:szCs w:val="28"/>
              </w:rPr>
              <w:t>小時</w:t>
            </w:r>
            <w:r w:rsidRPr="00736973">
              <w:rPr>
                <w:rFonts w:eastAsia="標楷體" w:hint="eastAsia"/>
                <w:szCs w:val="28"/>
              </w:rPr>
              <w:t>/</w:t>
            </w:r>
            <w:r w:rsidRPr="00736973">
              <w:rPr>
                <w:rFonts w:eastAsia="標楷體" w:hint="eastAsia"/>
                <w:szCs w:val="28"/>
              </w:rPr>
              <w:t>次</w:t>
            </w:r>
            <w:r w:rsidRPr="00736973">
              <w:rPr>
                <w:rFonts w:eastAsia="標楷體" w:hint="eastAsia"/>
                <w:szCs w:val="28"/>
              </w:rPr>
              <w:t>/</w:t>
            </w:r>
            <w:proofErr w:type="gramStart"/>
            <w:r w:rsidRPr="00736973">
              <w:rPr>
                <w:rFonts w:eastAsia="標楷體" w:hint="eastAsia"/>
                <w:szCs w:val="28"/>
              </w:rPr>
              <w:t>週</w:t>
            </w:r>
            <w:proofErr w:type="gramEnd"/>
            <w:r w:rsidRPr="00736973">
              <w:rPr>
                <w:rFonts w:eastAsia="標楷體" w:hint="eastAsia"/>
                <w:szCs w:val="28"/>
              </w:rPr>
              <w:t>)</w:t>
            </w:r>
            <w:r w:rsidRPr="00736973">
              <w:rPr>
                <w:rFonts w:eastAsia="標楷體" w:hint="eastAsia"/>
                <w:szCs w:val="28"/>
              </w:rPr>
              <w:t>、死亡及併發症病歷討論會</w:t>
            </w:r>
            <w:r w:rsidRPr="00736973">
              <w:rPr>
                <w:rFonts w:eastAsia="標楷體" w:hint="eastAsia"/>
                <w:szCs w:val="28"/>
              </w:rPr>
              <w:t>(1</w:t>
            </w:r>
            <w:r w:rsidRPr="00736973">
              <w:rPr>
                <w:rFonts w:eastAsia="標楷體" w:hint="eastAsia"/>
                <w:szCs w:val="28"/>
              </w:rPr>
              <w:t>小時</w:t>
            </w:r>
            <w:r w:rsidRPr="00736973">
              <w:rPr>
                <w:rFonts w:eastAsia="標楷體" w:hint="eastAsia"/>
                <w:szCs w:val="28"/>
              </w:rPr>
              <w:t>/</w:t>
            </w:r>
            <w:r w:rsidRPr="00736973">
              <w:rPr>
                <w:rFonts w:eastAsia="標楷體" w:hint="eastAsia"/>
                <w:szCs w:val="28"/>
              </w:rPr>
              <w:t>次</w:t>
            </w:r>
            <w:r w:rsidRPr="00736973">
              <w:rPr>
                <w:rFonts w:eastAsia="標楷體" w:hint="eastAsia"/>
                <w:szCs w:val="28"/>
              </w:rPr>
              <w:t>/</w:t>
            </w:r>
            <w:r w:rsidRPr="00736973">
              <w:rPr>
                <w:rFonts w:eastAsia="標楷體" w:hint="eastAsia"/>
                <w:szCs w:val="28"/>
              </w:rPr>
              <w:t>月</w:t>
            </w:r>
            <w:r w:rsidRPr="00736973">
              <w:rPr>
                <w:rFonts w:eastAsia="標楷體" w:hint="eastAsia"/>
                <w:szCs w:val="28"/>
              </w:rPr>
              <w:t>)</w:t>
            </w:r>
            <w:r w:rsidRPr="00736973">
              <w:rPr>
                <w:rFonts w:eastAsia="標楷體" w:hint="eastAsia"/>
                <w:szCs w:val="28"/>
              </w:rPr>
              <w:t>及核心課程授課</w:t>
            </w:r>
            <w:r w:rsidRPr="00736973">
              <w:rPr>
                <w:rFonts w:eastAsia="標楷體" w:hint="eastAsia"/>
                <w:szCs w:val="28"/>
              </w:rPr>
              <w:t>(1</w:t>
            </w:r>
            <w:r w:rsidRPr="00736973">
              <w:rPr>
                <w:rFonts w:eastAsia="標楷體" w:hint="eastAsia"/>
                <w:szCs w:val="28"/>
              </w:rPr>
              <w:t>小時</w:t>
            </w:r>
            <w:r w:rsidRPr="00736973">
              <w:rPr>
                <w:rFonts w:eastAsia="標楷體" w:hint="eastAsia"/>
                <w:szCs w:val="28"/>
              </w:rPr>
              <w:t>/</w:t>
            </w:r>
            <w:r w:rsidRPr="00736973">
              <w:rPr>
                <w:rFonts w:eastAsia="標楷體" w:hint="eastAsia"/>
                <w:szCs w:val="28"/>
              </w:rPr>
              <w:t>次，</w:t>
            </w:r>
            <w:r w:rsidRPr="00736973">
              <w:rPr>
                <w:rFonts w:eastAsia="標楷體" w:hint="eastAsia"/>
                <w:szCs w:val="28"/>
              </w:rPr>
              <w:t>2</w:t>
            </w:r>
            <w:r w:rsidRPr="00736973">
              <w:rPr>
                <w:rFonts w:eastAsia="標楷體" w:hint="eastAsia"/>
                <w:szCs w:val="28"/>
              </w:rPr>
              <w:t>次</w:t>
            </w:r>
            <w:r w:rsidRPr="00736973">
              <w:rPr>
                <w:rFonts w:eastAsia="標楷體" w:hint="eastAsia"/>
                <w:szCs w:val="28"/>
              </w:rPr>
              <w:t>/</w:t>
            </w:r>
            <w:proofErr w:type="gramStart"/>
            <w:r w:rsidRPr="00736973">
              <w:rPr>
                <w:rFonts w:eastAsia="標楷體" w:hint="eastAsia"/>
                <w:szCs w:val="28"/>
              </w:rPr>
              <w:t>週</w:t>
            </w:r>
            <w:proofErr w:type="gramEnd"/>
            <w:r w:rsidRPr="00736973">
              <w:rPr>
                <w:rFonts w:eastAsia="標楷體" w:hint="eastAsia"/>
                <w:szCs w:val="28"/>
              </w:rPr>
              <w:t>)</w:t>
            </w:r>
            <w:r w:rsidRPr="00736973">
              <w:rPr>
                <w:rFonts w:eastAsia="標楷體" w:hint="eastAsia"/>
                <w:szCs w:val="28"/>
              </w:rPr>
              <w:t>、平均每週受訓時間合計</w:t>
            </w:r>
            <w:r w:rsidRPr="00736973">
              <w:rPr>
                <w:rFonts w:eastAsia="標楷體" w:hint="eastAsia"/>
                <w:szCs w:val="28"/>
              </w:rPr>
              <w:t>40</w:t>
            </w:r>
            <w:r w:rsidRPr="00736973">
              <w:rPr>
                <w:rFonts w:eastAsia="標楷體" w:hint="eastAsia"/>
                <w:szCs w:val="28"/>
              </w:rPr>
              <w:t>小時</w:t>
            </w:r>
          </w:p>
        </w:tc>
      </w:tr>
      <w:tr w:rsidR="00DF7FBA" w:rsidRPr="00313B21" w:rsidTr="00A36129">
        <w:tc>
          <w:tcPr>
            <w:tcW w:w="1800" w:type="dxa"/>
            <w:shd w:val="clear" w:color="auto" w:fill="auto"/>
            <w:vAlign w:val="center"/>
          </w:tcPr>
          <w:p w:rsidR="00DF7FBA" w:rsidRPr="00313B21" w:rsidRDefault="00DF7FBA" w:rsidP="00E64271">
            <w:pPr>
              <w:spacing w:line="400" w:lineRule="exact"/>
              <w:jc w:val="both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t>訓練授課方式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C85356" w:rsidRPr="00C85356" w:rsidRDefault="00072FF3" w:rsidP="00995833">
            <w:pPr>
              <w:pStyle w:val="1"/>
              <w:snapToGrid/>
              <w:spacing w:line="500" w:lineRule="exact"/>
              <w:ind w:left="0" w:firstLineChars="217" w:firstLine="538"/>
              <w:rPr>
                <w:rFonts w:ascii="標楷體" w:eastAsia="標楷體" w:hAnsi="標楷體"/>
                <w:color w:val="000000"/>
                <w:sz w:val="24"/>
              </w:rPr>
            </w:pPr>
            <w:r w:rsidRPr="00BA606E">
              <w:rPr>
                <w:rFonts w:ascii="標楷體" w:eastAsia="標楷體" w:hAnsi="標楷體"/>
                <w:color w:val="000000"/>
                <w:sz w:val="24"/>
              </w:rPr>
              <w:t>訓練共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1-2</w:t>
            </w:r>
            <w:r w:rsidRPr="00BA606E">
              <w:rPr>
                <w:rFonts w:ascii="標楷體" w:eastAsia="標楷體" w:hAnsi="標楷體"/>
                <w:color w:val="000000"/>
                <w:sz w:val="24"/>
              </w:rPr>
              <w:t>個月，</w:t>
            </w:r>
            <w:r w:rsidR="00C85356" w:rsidRPr="00C85356">
              <w:rPr>
                <w:rFonts w:ascii="標楷體" w:eastAsia="標楷體" w:hAnsi="標楷體"/>
                <w:color w:val="000000"/>
                <w:sz w:val="24"/>
              </w:rPr>
              <w:t>PGY 受訓學員跟臨床教師進行訓練</w:t>
            </w:r>
            <w:r w:rsidR="00C85356" w:rsidRPr="00C85356">
              <w:rPr>
                <w:rFonts w:ascii="標楷體" w:eastAsia="標楷體" w:hAnsi="標楷體" w:hint="eastAsia"/>
                <w:color w:val="000000"/>
                <w:sz w:val="24"/>
              </w:rPr>
              <w:t>，</w:t>
            </w:r>
            <w:r w:rsidR="00C85356" w:rsidRPr="00A36129">
              <w:rPr>
                <w:rFonts w:ascii="標楷體" w:eastAsia="標楷體" w:hAnsi="標楷體" w:hint="eastAsia"/>
                <w:color w:val="000000"/>
                <w:sz w:val="24"/>
                <w:shd w:val="pct15" w:color="auto" w:fill="FFFFFF"/>
              </w:rPr>
              <w:t>師生人數比為</w:t>
            </w:r>
            <w:r w:rsidR="00DF72D7">
              <w:rPr>
                <w:rFonts w:ascii="標楷體" w:eastAsia="標楷體" w:hAnsi="標楷體" w:hint="eastAsia"/>
                <w:color w:val="000000"/>
                <w:sz w:val="24"/>
                <w:shd w:val="pct15" w:color="auto" w:fill="FFFFFF"/>
              </w:rPr>
              <w:t>2</w:t>
            </w:r>
            <w:r w:rsidR="00C85356" w:rsidRPr="00A36129">
              <w:rPr>
                <w:rFonts w:ascii="標楷體" w:eastAsia="標楷體" w:hAnsi="標楷體" w:hint="eastAsia"/>
                <w:color w:val="000000"/>
                <w:sz w:val="24"/>
                <w:shd w:val="pct15" w:color="auto" w:fill="FFFFFF"/>
              </w:rPr>
              <w:t>：1</w:t>
            </w:r>
            <w:r w:rsidR="00C85356" w:rsidRPr="00C85356">
              <w:rPr>
                <w:rFonts w:ascii="標楷體" w:eastAsia="標楷體" w:hAnsi="標楷體"/>
                <w:color w:val="000000"/>
                <w:sz w:val="24"/>
              </w:rPr>
              <w:t>；</w:t>
            </w:r>
            <w:r w:rsidR="00C85356" w:rsidRPr="00072FF3">
              <w:rPr>
                <w:rFonts w:ascii="標楷體" w:eastAsia="標楷體" w:hAnsi="標楷體" w:hint="eastAsia"/>
                <w:color w:val="000000"/>
                <w:sz w:val="24"/>
              </w:rPr>
              <w:t>PGY學員每人負責4-</w:t>
            </w:r>
            <w:r w:rsidR="00953A1F">
              <w:rPr>
                <w:rFonts w:ascii="標楷體" w:eastAsia="標楷體" w:hAnsi="標楷體" w:hint="eastAsia"/>
                <w:color w:val="000000"/>
                <w:sz w:val="24"/>
              </w:rPr>
              <w:t>10</w:t>
            </w:r>
            <w:r w:rsidR="00C85356" w:rsidRPr="00072FF3">
              <w:rPr>
                <w:rFonts w:ascii="標楷體" w:eastAsia="標楷體" w:hAnsi="標楷體" w:hint="eastAsia"/>
                <w:color w:val="000000"/>
                <w:sz w:val="24"/>
              </w:rPr>
              <w:t>床，</w:t>
            </w:r>
            <w:r w:rsidR="00C85356" w:rsidRPr="00C85356">
              <w:rPr>
                <w:rFonts w:ascii="標楷體" w:eastAsia="標楷體" w:hAnsi="標楷體"/>
                <w:color w:val="000000"/>
                <w:sz w:val="24"/>
              </w:rPr>
              <w:t>訓練期間學員與資深住院醫師共同值班（非單獨值班）</w:t>
            </w:r>
            <w:r w:rsidR="00C85356" w:rsidRPr="00C85356">
              <w:rPr>
                <w:rFonts w:ascii="標楷體" w:eastAsia="標楷體" w:hAnsi="標楷體" w:hint="eastAsia"/>
                <w:color w:val="000000"/>
                <w:sz w:val="24"/>
              </w:rPr>
              <w:t>，值班天數為一個月7-10天，</w:t>
            </w:r>
            <w:r w:rsidR="00C85356" w:rsidRPr="00C85356">
              <w:rPr>
                <w:rFonts w:ascii="標楷體" w:eastAsia="標楷體" w:hAnsi="標楷體"/>
                <w:color w:val="000000"/>
                <w:sz w:val="24"/>
              </w:rPr>
              <w:t>值班範圍以</w:t>
            </w:r>
            <w:r w:rsidR="00D57D54">
              <w:rPr>
                <w:rFonts w:ascii="標楷體" w:eastAsia="標楷體" w:hAnsi="標楷體" w:hint="eastAsia"/>
                <w:color w:val="000000"/>
                <w:sz w:val="24"/>
              </w:rPr>
              <w:t>病房</w:t>
            </w:r>
            <w:r w:rsidR="00C85356" w:rsidRPr="00C85356">
              <w:rPr>
                <w:rFonts w:ascii="標楷體" w:eastAsia="標楷體" w:hAnsi="標楷體"/>
                <w:color w:val="000000"/>
                <w:sz w:val="24"/>
              </w:rPr>
              <w:t>為主。</w:t>
            </w:r>
            <w:proofErr w:type="gramStart"/>
            <w:r w:rsidR="000B1C60" w:rsidRPr="00A36129">
              <w:rPr>
                <w:rFonts w:ascii="標楷體" w:eastAsia="標楷體" w:hAnsi="標楷體"/>
                <w:color w:val="000000"/>
                <w:sz w:val="24"/>
                <w:shd w:val="pct15" w:color="auto" w:fill="FFFFFF"/>
              </w:rPr>
              <w:t>值班</w:t>
            </w:r>
            <w:r w:rsidR="000B1C60" w:rsidRPr="00A36129">
              <w:rPr>
                <w:rFonts w:ascii="標楷體" w:eastAsia="標楷體" w:hAnsi="標楷體" w:hint="eastAsia"/>
                <w:color w:val="000000"/>
                <w:sz w:val="24"/>
                <w:shd w:val="pct15" w:color="auto" w:fill="FFFFFF"/>
              </w:rPr>
              <w:t>收療病人</w:t>
            </w:r>
            <w:proofErr w:type="gramEnd"/>
            <w:r w:rsidR="000B1C60" w:rsidRPr="00A36129">
              <w:rPr>
                <w:rFonts w:ascii="標楷體" w:eastAsia="標楷體" w:hAnsi="標楷體" w:hint="eastAsia"/>
                <w:color w:val="000000"/>
                <w:sz w:val="24"/>
                <w:shd w:val="pct15" w:color="auto" w:fill="FFFFFF"/>
              </w:rPr>
              <w:t>上限</w:t>
            </w:r>
            <w:r w:rsidR="00A36129" w:rsidRPr="00A36129">
              <w:rPr>
                <w:rFonts w:ascii="標楷體" w:eastAsia="標楷體" w:hAnsi="標楷體" w:hint="eastAsia"/>
                <w:color w:val="000000"/>
                <w:sz w:val="24"/>
                <w:shd w:val="pct15" w:color="auto" w:fill="FFFFFF"/>
              </w:rPr>
              <w:t>以</w:t>
            </w:r>
            <w:r w:rsidR="000B1C60" w:rsidRPr="00A36129">
              <w:rPr>
                <w:rFonts w:ascii="標楷體" w:eastAsia="標楷體" w:hAnsi="標楷體" w:hint="eastAsia"/>
                <w:color w:val="000000"/>
                <w:sz w:val="24"/>
                <w:shd w:val="pct15" w:color="auto" w:fill="FFFFFF"/>
              </w:rPr>
              <w:t>10人/日</w:t>
            </w:r>
            <w:r w:rsidR="00A36129" w:rsidRPr="00A36129">
              <w:rPr>
                <w:rFonts w:ascii="標楷體" w:eastAsia="標楷體" w:hAnsi="標楷體" w:hint="eastAsia"/>
                <w:color w:val="000000"/>
                <w:sz w:val="24"/>
                <w:shd w:val="pct15" w:color="auto" w:fill="FFFFFF"/>
              </w:rPr>
              <w:t>為限</w:t>
            </w:r>
            <w:r w:rsidR="000B1C60" w:rsidRPr="00A36129">
              <w:rPr>
                <w:rFonts w:ascii="標楷體" w:eastAsia="標楷體" w:hAnsi="標楷體" w:hint="eastAsia"/>
                <w:color w:val="000000"/>
                <w:sz w:val="24"/>
                <w:shd w:val="pct15" w:color="auto" w:fill="FFFFFF"/>
              </w:rPr>
              <w:t>。</w:t>
            </w:r>
          </w:p>
          <w:p w:rsidR="00B16FCA" w:rsidRPr="00072FF3" w:rsidRDefault="00B16FCA" w:rsidP="00B16FCA">
            <w:pPr>
              <w:autoSpaceDE w:val="0"/>
              <w:autoSpaceDN w:val="0"/>
              <w:adjustRightInd w:val="0"/>
              <w:spacing w:line="500" w:lineRule="exact"/>
              <w:ind w:leftChars="50" w:left="368" w:hangingChars="100" w:hanging="248"/>
              <w:jc w:val="both"/>
              <w:rPr>
                <w:rFonts w:ascii="標楷體" w:eastAsia="標楷體" w:hAnsi="標楷體"/>
                <w:color w:val="000000"/>
                <w:spacing w:val="4"/>
              </w:rPr>
            </w:pPr>
            <w:r w:rsidRPr="00072FF3">
              <w:rPr>
                <w:rFonts w:ascii="標楷體" w:eastAsia="標楷體" w:hAnsi="標楷體" w:hint="eastAsia"/>
                <w:color w:val="000000"/>
                <w:spacing w:val="4"/>
              </w:rPr>
              <w:t xml:space="preserve">A. </w:t>
            </w:r>
            <w:r w:rsidRPr="00072FF3">
              <w:rPr>
                <w:rFonts w:ascii="標楷體" w:eastAsia="標楷體" w:hAnsi="標楷體"/>
                <w:color w:val="000000"/>
                <w:spacing w:val="4"/>
              </w:rPr>
              <w:t>臨床工作：</w:t>
            </w:r>
          </w:p>
          <w:p w:rsidR="00953A1F" w:rsidRPr="00953A1F" w:rsidRDefault="00B16FCA" w:rsidP="00953A1F">
            <w:pPr>
              <w:autoSpaceDE w:val="0"/>
              <w:autoSpaceDN w:val="0"/>
              <w:adjustRightInd w:val="0"/>
              <w:spacing w:line="500" w:lineRule="exact"/>
              <w:ind w:firstLineChars="225" w:firstLine="540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/>
                <w:color w:val="000000"/>
              </w:rPr>
              <w:t>臨床教師輔導，PGY學員實際參與病房第一線照護病人工作，經門診教學、病房教學與病人實際接觸，處理病患診斷治療計劃、學習診療技術、判讀檢查結果（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全血球計數、血尿糞常規檢查、酸鹼及電解質異常、生化檢查</w:t>
            </w:r>
            <w:r w:rsidRPr="00BA606E">
              <w:rPr>
                <w:rFonts w:ascii="標楷體" w:eastAsia="標楷體" w:hAnsi="標楷體"/>
                <w:color w:val="000000"/>
              </w:rPr>
              <w:t>），避免不必要的檢查。依病情需要，瞭解次專科照會適應症，並適時轉</w:t>
            </w:r>
            <w:proofErr w:type="gramStart"/>
            <w:r w:rsidRPr="00BA606E"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  <w:r w:rsidRPr="00BA606E">
              <w:rPr>
                <w:rFonts w:ascii="標楷體" w:eastAsia="標楷體" w:hAnsi="標楷體"/>
                <w:color w:val="000000"/>
              </w:rPr>
              <w:t>。</w:t>
            </w:r>
          </w:p>
          <w:p w:rsidR="00B16FCA" w:rsidRPr="00BA606E" w:rsidRDefault="00B16FCA" w:rsidP="00B16FCA">
            <w:pPr>
              <w:autoSpaceDE w:val="0"/>
              <w:autoSpaceDN w:val="0"/>
              <w:adjustRightInd w:val="0"/>
              <w:spacing w:line="500" w:lineRule="exact"/>
              <w:ind w:leftChars="-25" w:left="18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 w:hint="eastAsia"/>
                <w:color w:val="000000"/>
              </w:rPr>
              <w:t>B. 病房教學</w:t>
            </w:r>
            <w:r w:rsidRPr="00BA606E">
              <w:rPr>
                <w:rFonts w:ascii="標楷體" w:eastAsia="標楷體" w:hAnsi="標楷體"/>
                <w:color w:val="000000"/>
              </w:rPr>
              <w:t>：</w:t>
            </w:r>
          </w:p>
          <w:p w:rsidR="00B16FCA" w:rsidRDefault="00B16FCA" w:rsidP="00B16FCA">
            <w:pPr>
              <w:autoSpaceDE w:val="0"/>
              <w:autoSpaceDN w:val="0"/>
              <w:adjustRightInd w:val="0"/>
              <w:spacing w:line="500" w:lineRule="exact"/>
              <w:ind w:firstLineChars="225" w:firstLine="540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 w:hint="eastAsia"/>
                <w:color w:val="000000"/>
              </w:rPr>
              <w:lastRenderedPageBreak/>
              <w:t>病房教學包含</w:t>
            </w:r>
            <w:r w:rsidRPr="00BA606E">
              <w:rPr>
                <w:rFonts w:ascii="標楷體" w:eastAsia="標楷體" w:hAnsi="標楷體"/>
                <w:color w:val="000000"/>
              </w:rPr>
              <w:t>巡診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教學及床邊教學兩種訓練方式</w:t>
            </w:r>
            <w:r w:rsidRPr="00BA606E">
              <w:rPr>
                <w:rFonts w:ascii="標楷體" w:eastAsia="標楷體" w:hAnsi="標楷體"/>
                <w:color w:val="000000"/>
              </w:rPr>
              <w:t>。巡診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教學每日至少一次；每位臨床教師床邊教學每天1次，每次2小時，由臨床教師親自評估病人的</w:t>
            </w:r>
            <w:proofErr w:type="gramStart"/>
            <w:r w:rsidRPr="00BA606E">
              <w:rPr>
                <w:rFonts w:ascii="標楷體" w:eastAsia="標楷體" w:hAnsi="標楷體" w:hint="eastAsia"/>
                <w:color w:val="000000"/>
              </w:rPr>
              <w:t>病史並做</w:t>
            </w:r>
            <w:proofErr w:type="gramEnd"/>
            <w:r w:rsidRPr="00BA606E">
              <w:rPr>
                <w:rFonts w:ascii="標楷體" w:eastAsia="標楷體" w:hAnsi="標楷體" w:hint="eastAsia"/>
                <w:color w:val="000000"/>
              </w:rPr>
              <w:t>身體檢查，並由PGY學員與臨床教師在床邊與病人直接討論病情與治療計畫；每次教學應選合適之病例來討論其臨床資料的判讀、病理生理變化、鑑別診斷與病人的特殊狀況處理等。透過病房照護</w:t>
            </w:r>
            <w:r w:rsidRPr="00BA606E">
              <w:rPr>
                <w:rFonts w:ascii="標楷體" w:eastAsia="標楷體" w:hAnsi="標楷體"/>
                <w:color w:val="000000"/>
              </w:rPr>
              <w:t>，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PGY學員進行床邊</w:t>
            </w:r>
            <w:r w:rsidRPr="00BA606E">
              <w:rPr>
                <w:rFonts w:ascii="標楷體" w:eastAsia="標楷體" w:hAnsi="標楷體"/>
                <w:color w:val="000000"/>
              </w:rPr>
              <w:t>病例報告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、</w:t>
            </w:r>
            <w:r w:rsidRPr="00BA606E">
              <w:rPr>
                <w:rFonts w:ascii="標楷體" w:eastAsia="標楷體" w:hAnsi="標楷體"/>
                <w:color w:val="000000"/>
              </w:rPr>
              <w:t>提出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臨床</w:t>
            </w:r>
            <w:r w:rsidRPr="00BA606E">
              <w:rPr>
                <w:rFonts w:ascii="標楷體" w:eastAsia="標楷體" w:hAnsi="標楷體"/>
                <w:color w:val="000000"/>
              </w:rPr>
              <w:t>問題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相互討論，並</w:t>
            </w:r>
            <w:r w:rsidRPr="00BA606E">
              <w:rPr>
                <w:rFonts w:ascii="標楷體" w:eastAsia="標楷體" w:hAnsi="標楷體"/>
                <w:color w:val="000000"/>
              </w:rPr>
              <w:t>接受臨床教師指導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。藉由</w:t>
            </w:r>
            <w:r w:rsidRPr="00BA606E">
              <w:rPr>
                <w:rFonts w:ascii="標楷體" w:eastAsia="標楷體" w:hAnsi="標楷體"/>
                <w:color w:val="000000"/>
              </w:rPr>
              <w:t>教學相長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、</w:t>
            </w:r>
            <w:r w:rsidRPr="00BA606E">
              <w:rPr>
                <w:rFonts w:ascii="標楷體" w:eastAsia="標楷體" w:hAnsi="標楷體"/>
                <w:color w:val="000000"/>
              </w:rPr>
              <w:t>問題導向教學精神，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增進PGY學員臨床照護的知識與技能、學習具「同理心」的臨床照護態度</w:t>
            </w:r>
            <w:r w:rsidRPr="00BA606E">
              <w:rPr>
                <w:rFonts w:ascii="標楷體" w:eastAsia="標楷體" w:hAnsi="標楷體"/>
                <w:color w:val="000000"/>
              </w:rPr>
              <w:t>。</w:t>
            </w:r>
          </w:p>
          <w:p w:rsidR="00953A1F" w:rsidRPr="00953A1F" w:rsidRDefault="00953A1F" w:rsidP="00B16FCA">
            <w:pPr>
              <w:autoSpaceDE w:val="0"/>
              <w:autoSpaceDN w:val="0"/>
              <w:adjustRightInd w:val="0"/>
              <w:spacing w:line="500" w:lineRule="exact"/>
              <w:ind w:firstLineChars="225" w:firstLine="5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16FCA" w:rsidRPr="00BA606E" w:rsidRDefault="00B16FCA" w:rsidP="00B16FCA">
            <w:pPr>
              <w:autoSpaceDE w:val="0"/>
              <w:autoSpaceDN w:val="0"/>
              <w:adjustRightInd w:val="0"/>
              <w:spacing w:line="500" w:lineRule="exact"/>
              <w:ind w:left="1440" w:hangingChars="600" w:hanging="1440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 w:hint="eastAsia"/>
                <w:color w:val="000000"/>
              </w:rPr>
              <w:t>C</w:t>
            </w:r>
            <w:r w:rsidRPr="00BA606E">
              <w:rPr>
                <w:rFonts w:ascii="標楷體" w:eastAsia="標楷體" w:hAnsi="標楷體"/>
                <w:color w:val="000000"/>
              </w:rPr>
              <w:t xml:space="preserve">. 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門診教學：</w:t>
            </w:r>
          </w:p>
          <w:p w:rsidR="00B16FCA" w:rsidRPr="00BA606E" w:rsidRDefault="00B16FCA" w:rsidP="00B16FCA">
            <w:pPr>
              <w:autoSpaceDE w:val="0"/>
              <w:autoSpaceDN w:val="0"/>
              <w:adjustRightInd w:val="0"/>
              <w:spacing w:line="500" w:lineRule="exact"/>
              <w:ind w:firstLineChars="225" w:firstLine="540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 w:hint="eastAsia"/>
                <w:color w:val="000000"/>
              </w:rPr>
              <w:t>PGY學員每週參加一次門診教學；每次教學門診為3小時；3-5 位病患。教學內容包含病史詢問、身體檢查、各項檢查報告判讀、臨床推理、診斷、用藥、溝通技巧、醫學倫理及病歷寫作等技能。每位PGY學員書寫 1 份完整門診病歷，經指導主治醫師修改後送教學室存查。臨床教師以迷你臨床演練評量 (Mini-CEX)方式與六大核心能力評估表進行指導與評核學員。臨床教師與學員共同討論與回饋，針對學員不足處加強教學。</w:t>
            </w:r>
          </w:p>
          <w:p w:rsidR="00B16FCA" w:rsidRPr="00BA606E" w:rsidRDefault="00B16FCA" w:rsidP="00B16FCA">
            <w:pPr>
              <w:autoSpaceDE w:val="0"/>
              <w:autoSpaceDN w:val="0"/>
              <w:adjustRightInd w:val="0"/>
              <w:spacing w:line="500" w:lineRule="exact"/>
              <w:ind w:left="180" w:hangingChars="75" w:hanging="180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 w:hint="eastAsia"/>
                <w:color w:val="000000"/>
              </w:rPr>
              <w:t>D. 學術</w:t>
            </w:r>
            <w:r w:rsidRPr="00BA606E">
              <w:rPr>
                <w:rFonts w:ascii="標楷體" w:eastAsia="標楷體" w:hAnsi="標楷體"/>
                <w:color w:val="000000"/>
              </w:rPr>
              <w:t>會議：</w:t>
            </w:r>
          </w:p>
          <w:p w:rsidR="00DF7FBA" w:rsidRPr="00B16FCA" w:rsidRDefault="00B16FCA" w:rsidP="00B16FCA">
            <w:pPr>
              <w:autoSpaceDE w:val="0"/>
              <w:autoSpaceDN w:val="0"/>
              <w:adjustRightInd w:val="0"/>
              <w:spacing w:line="500" w:lineRule="exact"/>
              <w:ind w:firstLineChars="225" w:firstLine="540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/>
                <w:color w:val="000000"/>
              </w:rPr>
              <w:t>PGY 學員</w:t>
            </w:r>
            <w:proofErr w:type="gramStart"/>
            <w:r w:rsidRPr="00BA606E">
              <w:rPr>
                <w:rFonts w:ascii="標楷體" w:eastAsia="標楷體" w:hAnsi="標楷體" w:hint="eastAsia"/>
                <w:color w:val="000000"/>
              </w:rPr>
              <w:t>參與</w:t>
            </w:r>
            <w:r w:rsidRPr="00BA606E">
              <w:rPr>
                <w:rFonts w:ascii="標楷體" w:eastAsia="標楷體" w:hAnsi="標楷體"/>
                <w:color w:val="000000"/>
              </w:rPr>
              <w:t>晨會</w:t>
            </w:r>
            <w:proofErr w:type="gramEnd"/>
            <w:r w:rsidRPr="00BA606E">
              <w:rPr>
                <w:rFonts w:ascii="標楷體" w:eastAsia="標楷體" w:hAnsi="標楷體"/>
                <w:color w:val="000000"/>
              </w:rPr>
              <w:t>，討論病患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診</w:t>
            </w:r>
            <w:r w:rsidRPr="00BA606E">
              <w:rPr>
                <w:rFonts w:ascii="標楷體" w:eastAsia="標楷體" w:hAnsi="標楷體"/>
                <w:color w:val="000000"/>
              </w:rPr>
              <w:t>斷、治療、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全人照護</w:t>
            </w:r>
            <w:r w:rsidRPr="00BA606E">
              <w:rPr>
                <w:rFonts w:ascii="標楷體" w:eastAsia="標楷體" w:hAnsi="標楷體"/>
                <w:color w:val="000000"/>
              </w:rPr>
              <w:t>計劃及追蹤病例、病例討論會、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跨科</w:t>
            </w:r>
            <w:r w:rsidRPr="00BA606E">
              <w:rPr>
                <w:rFonts w:ascii="標楷體" w:eastAsia="標楷體" w:hAnsi="標楷體"/>
                <w:color w:val="000000"/>
              </w:rPr>
              <w:t>討論會、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M&amp;M</w:t>
            </w:r>
            <w:r w:rsidRPr="00BA606E">
              <w:rPr>
                <w:rFonts w:ascii="標楷體" w:eastAsia="標楷體" w:hAnsi="標楷體"/>
                <w:color w:val="000000"/>
              </w:rPr>
              <w:t>討論會、臨床教學講座、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Grand round</w:t>
            </w:r>
            <w:r w:rsidRPr="00BA606E">
              <w:rPr>
                <w:rFonts w:ascii="標楷體" w:eastAsia="標楷體" w:hAnsi="標楷體"/>
                <w:color w:val="000000"/>
              </w:rPr>
              <w:t>、Health-care matrix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、</w:t>
            </w:r>
            <w:r w:rsidRPr="00BA606E">
              <w:rPr>
                <w:rFonts w:ascii="標楷體" w:eastAsia="標楷體" w:hAnsi="標楷體" w:hint="eastAsia"/>
                <w:bCs/>
                <w:color w:val="000000"/>
              </w:rPr>
              <w:t>文獻</w:t>
            </w:r>
            <w:proofErr w:type="gramStart"/>
            <w:r w:rsidRPr="00BA606E">
              <w:rPr>
                <w:rFonts w:ascii="標楷體" w:eastAsia="標楷體" w:hAnsi="標楷體" w:hint="eastAsia"/>
                <w:bCs/>
                <w:color w:val="000000"/>
              </w:rPr>
              <w:t>研</w:t>
            </w:r>
            <w:proofErr w:type="gramEnd"/>
            <w:r w:rsidRPr="00BA606E">
              <w:rPr>
                <w:rFonts w:ascii="標楷體" w:eastAsia="標楷體" w:hAnsi="標楷體" w:hint="eastAsia"/>
                <w:bCs/>
                <w:color w:val="000000"/>
              </w:rPr>
              <w:t>讀會</w:t>
            </w:r>
            <w:r w:rsidRPr="00BA606E">
              <w:rPr>
                <w:rFonts w:ascii="標楷體" w:eastAsia="標楷體" w:hAnsi="標楷體"/>
                <w:color w:val="000000"/>
              </w:rPr>
              <w:t>等，獲取學識與診療經驗，參與醫學新知</w:t>
            </w:r>
            <w:proofErr w:type="gramStart"/>
            <w:r w:rsidRPr="00BA606E">
              <w:rPr>
                <w:rFonts w:ascii="標楷體" w:eastAsia="標楷體" w:hAnsi="標楷體"/>
                <w:color w:val="000000"/>
              </w:rPr>
              <w:t>研</w:t>
            </w:r>
            <w:proofErr w:type="gramEnd"/>
            <w:r w:rsidRPr="00BA606E">
              <w:rPr>
                <w:rFonts w:ascii="標楷體" w:eastAsia="標楷體" w:hAnsi="標楷體"/>
                <w:color w:val="000000"/>
              </w:rPr>
              <w:t>讀報告，符合醫學潮流。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在文獻</w:t>
            </w:r>
            <w:proofErr w:type="gramStart"/>
            <w:r w:rsidRPr="00BA606E">
              <w:rPr>
                <w:rFonts w:ascii="標楷體" w:eastAsia="標楷體" w:hAnsi="標楷體" w:hint="eastAsia"/>
                <w:color w:val="000000"/>
              </w:rPr>
              <w:t>研</w:t>
            </w:r>
            <w:proofErr w:type="gramEnd"/>
            <w:r w:rsidRPr="00BA606E">
              <w:rPr>
                <w:rFonts w:ascii="標楷體" w:eastAsia="標楷體" w:hAnsi="標楷體" w:hint="eastAsia"/>
                <w:color w:val="000000"/>
              </w:rPr>
              <w:t>讀會時，PGY學員</w:t>
            </w:r>
            <w:r w:rsidRPr="00BA606E">
              <w:rPr>
                <w:rFonts w:ascii="標楷體" w:eastAsia="標楷體" w:hAnsi="標楷體"/>
                <w:color w:val="000000"/>
              </w:rPr>
              <w:t>自行選擇，或由臨床教師指導進行讀書心得報告。在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臨床教師</w:t>
            </w:r>
            <w:r w:rsidRPr="00BA606E">
              <w:rPr>
                <w:rFonts w:ascii="標楷體" w:eastAsia="標楷體" w:hAnsi="標楷體"/>
                <w:color w:val="000000"/>
              </w:rPr>
              <w:t>指導下，經由實證醫學作文獻回顧及</w:t>
            </w:r>
            <w:proofErr w:type="gramStart"/>
            <w:r w:rsidRPr="00BA606E">
              <w:rPr>
                <w:rFonts w:ascii="標楷體" w:eastAsia="標楷體" w:hAnsi="標楷體"/>
                <w:color w:val="000000"/>
              </w:rPr>
              <w:t>研</w:t>
            </w:r>
            <w:proofErr w:type="gramEnd"/>
            <w:r w:rsidRPr="00BA606E">
              <w:rPr>
                <w:rFonts w:ascii="標楷體" w:eastAsia="標楷體" w:hAnsi="標楷體"/>
                <w:color w:val="000000"/>
              </w:rPr>
              <w:t>讀，應用於實際病患照護。</w:t>
            </w:r>
            <w:proofErr w:type="gramStart"/>
            <w:r w:rsidRPr="00BA606E">
              <w:rPr>
                <w:rFonts w:ascii="標楷體" w:eastAsia="標楷體" w:hAnsi="標楷體" w:hint="eastAsia"/>
                <w:color w:val="000000"/>
              </w:rPr>
              <w:t>晨會由</w:t>
            </w:r>
            <w:proofErr w:type="gramEnd"/>
            <w:r w:rsidRPr="00BA606E">
              <w:rPr>
                <w:rFonts w:ascii="標楷體" w:eastAsia="標楷體" w:hAnsi="標楷體" w:hint="eastAsia"/>
                <w:color w:val="000000"/>
              </w:rPr>
              <w:t>臨床教師主持，PGY醫師針對住院病患，整理所有異常的症狀徵候、各項檢查以及實驗數據於會中報告，並對所有問題做鑑別診斷，擬出所需要的診斷、治療及全人照護，與臨床教師以雙向互動的方式進行討論。</w:t>
            </w:r>
          </w:p>
        </w:tc>
      </w:tr>
      <w:tr w:rsidR="00DF7FBA" w:rsidRPr="00313B21" w:rsidTr="00A36129">
        <w:tc>
          <w:tcPr>
            <w:tcW w:w="1800" w:type="dxa"/>
            <w:shd w:val="clear" w:color="auto" w:fill="auto"/>
            <w:vAlign w:val="center"/>
          </w:tcPr>
          <w:p w:rsidR="00DF7FBA" w:rsidRPr="00313B21" w:rsidRDefault="00DF7FBA" w:rsidP="00E64271">
            <w:pPr>
              <w:spacing w:line="400" w:lineRule="exact"/>
              <w:jc w:val="both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lastRenderedPageBreak/>
              <w:t>訓練場所介紹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063B9C" w:rsidRPr="00BA606E" w:rsidRDefault="00063B9C" w:rsidP="00063B9C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 w:hint="eastAsia"/>
                <w:color w:val="000000"/>
              </w:rPr>
              <w:t xml:space="preserve">A. </w:t>
            </w:r>
            <w:r w:rsidR="00953A1F">
              <w:rPr>
                <w:rFonts w:ascii="標楷體" w:eastAsia="標楷體" w:hAnsi="標楷體" w:hint="eastAsia"/>
                <w:color w:val="000000"/>
              </w:rPr>
              <w:t>外科</w:t>
            </w:r>
            <w:r w:rsidRPr="00BA606E">
              <w:rPr>
                <w:rFonts w:ascii="標楷體" w:eastAsia="標楷體" w:hAnsi="標楷體"/>
                <w:color w:val="000000"/>
              </w:rPr>
              <w:t>病房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及</w:t>
            </w:r>
            <w:r w:rsidR="00953A1F">
              <w:rPr>
                <w:rFonts w:ascii="標楷體" w:eastAsia="標楷體" w:hAnsi="標楷體" w:hint="eastAsia"/>
                <w:color w:val="000000"/>
              </w:rPr>
              <w:t>手術房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063B9C" w:rsidRPr="00BA606E" w:rsidRDefault="00953A1F" w:rsidP="00063B9C">
            <w:pPr>
              <w:snapToGrid w:val="0"/>
              <w:spacing w:before="60" w:line="500" w:lineRule="exact"/>
              <w:ind w:leftChars="150" w:left="360" w:firstLineChars="250" w:firstLine="620"/>
              <w:jc w:val="both"/>
              <w:rPr>
                <w:rFonts w:ascii="標楷體" w:eastAsia="標楷體" w:hAnsi="標楷體"/>
                <w:color w:val="000000"/>
                <w:spacing w:val="4"/>
              </w:rPr>
            </w:pPr>
            <w:bookmarkStart w:id="0" w:name="_Toc124869955"/>
            <w:bookmarkStart w:id="1" w:name="_Toc125297448"/>
            <w:bookmarkStart w:id="2" w:name="_Toc125730361"/>
            <w:bookmarkStart w:id="3" w:name="_Toc125779051"/>
            <w:bookmarkStart w:id="4" w:name="_Toc126724741"/>
            <w:bookmarkStart w:id="5" w:name="_Toc126724811"/>
            <w:bookmarkStart w:id="6" w:name="_Toc126725176"/>
            <w:r>
              <w:rPr>
                <w:rFonts w:ascii="標楷體" w:eastAsia="標楷體" w:hAnsi="標楷體" w:hint="eastAsia"/>
                <w:color w:val="000000"/>
                <w:spacing w:val="4"/>
              </w:rPr>
              <w:t>外科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t>病房</w:t>
            </w:r>
            <w:r>
              <w:rPr>
                <w:rFonts w:ascii="標楷體" w:eastAsia="標楷體" w:hAnsi="標楷體" w:hint="eastAsia"/>
                <w:color w:val="000000"/>
                <w:spacing w:val="4"/>
              </w:rPr>
              <w:t>及開刀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t>為主要訓練場所；有專用</w:t>
            </w:r>
            <w:r w:rsidR="00063B9C" w:rsidRPr="00BA606E">
              <w:rPr>
                <w:rFonts w:ascii="標楷體" w:eastAsia="標楷體" w:hAnsi="標楷體" w:hint="eastAsia"/>
                <w:color w:val="000000"/>
                <w:spacing w:val="4"/>
              </w:rPr>
              <w:t>醫師室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t>及</w:t>
            </w:r>
            <w:r>
              <w:rPr>
                <w:rFonts w:ascii="標楷體" w:eastAsia="標楷體" w:hAnsi="標楷體" w:hint="eastAsia"/>
                <w:color w:val="000000"/>
                <w:spacing w:val="4"/>
              </w:rPr>
              <w:t>更衣間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t>，提供學員良好的學習環境。</w:t>
            </w:r>
            <w:r>
              <w:rPr>
                <w:rFonts w:ascii="標楷體" w:eastAsia="標楷體" w:hAnsi="標楷體" w:hint="eastAsia"/>
                <w:color w:val="000000"/>
                <w:spacing w:val="4"/>
              </w:rPr>
              <w:t>外科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t>病房規劃</w:t>
            </w:r>
            <w:r>
              <w:rPr>
                <w:rFonts w:ascii="標楷體" w:eastAsia="標楷體" w:hAnsi="標楷體" w:hint="eastAsia"/>
                <w:color w:val="000000"/>
                <w:spacing w:val="4"/>
              </w:rPr>
              <w:t>依科別劃分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t>，病人挑選由各臨床教師負責指定符合核心課程病例，每位 PGY 受訓學員照護病人</w:t>
            </w:r>
            <w:r w:rsidR="00063B9C" w:rsidRPr="00BA606E">
              <w:rPr>
                <w:rFonts w:ascii="標楷體" w:eastAsia="標楷體" w:hAnsi="標楷體" w:hint="eastAsia"/>
                <w:color w:val="000000"/>
                <w:spacing w:val="4"/>
              </w:rPr>
              <w:t>4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t>~</w:t>
            </w:r>
            <w:r w:rsidR="00063B9C" w:rsidRPr="00BA606E">
              <w:rPr>
                <w:rFonts w:ascii="標楷體" w:eastAsia="標楷體" w:hAnsi="標楷體" w:hint="eastAsia"/>
                <w:color w:val="000000"/>
                <w:spacing w:val="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pacing w:val="4"/>
              </w:rPr>
              <w:t>0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t>床，符合</w:t>
            </w:r>
            <w:r>
              <w:rPr>
                <w:rFonts w:ascii="標楷體" w:eastAsia="標楷體" w:hAnsi="標楷體" w:hint="eastAsia"/>
                <w:color w:val="000000"/>
                <w:spacing w:val="4"/>
              </w:rPr>
              <w:t>外科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t>核心課程內容病人為主，PGY 受訓學員可確實掌握病患的最新病情狀況變化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。</w:t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063B9C" w:rsidRPr="00BA606E" w:rsidRDefault="00063B9C" w:rsidP="00063B9C">
            <w:pPr>
              <w:autoSpaceDE w:val="0"/>
              <w:autoSpaceDN w:val="0"/>
              <w:adjustRightInd w:val="0"/>
              <w:spacing w:line="500" w:lineRule="exact"/>
              <w:ind w:left="180" w:hangingChars="75" w:hanging="180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 w:hint="eastAsia"/>
                <w:color w:val="000000"/>
              </w:rPr>
              <w:t>B. 門診設備</w:t>
            </w:r>
          </w:p>
          <w:p w:rsidR="00063B9C" w:rsidRPr="00BA606E" w:rsidRDefault="00063B9C" w:rsidP="00063B9C">
            <w:pPr>
              <w:autoSpaceDE w:val="0"/>
              <w:autoSpaceDN w:val="0"/>
              <w:adjustRightInd w:val="0"/>
              <w:spacing w:line="500" w:lineRule="exact"/>
              <w:ind w:firstLineChars="225" w:firstLine="540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 w:hint="eastAsia"/>
                <w:color w:val="000000"/>
              </w:rPr>
              <w:t>教學門診與門診設施，除具備適當空間和服務人員外，兼顧臨床診療與教學。每週提供門診教學（每次</w:t>
            </w:r>
            <w:r w:rsidRPr="00BA606E">
              <w:rPr>
                <w:rFonts w:ascii="標楷體" w:eastAsia="標楷體" w:hAnsi="標楷體"/>
                <w:color w:val="000000"/>
              </w:rPr>
              <w:t>3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小時），病歷資料、</w:t>
            </w:r>
            <w:r w:rsidRPr="00BA606E">
              <w:rPr>
                <w:rFonts w:ascii="標楷體" w:eastAsia="標楷體" w:hAnsi="標楷體"/>
                <w:color w:val="000000"/>
              </w:rPr>
              <w:t>X-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光片、</w:t>
            </w:r>
            <w:r w:rsidRPr="00BA606E">
              <w:rPr>
                <w:rFonts w:ascii="標楷體" w:eastAsia="標楷體" w:hAnsi="標楷體"/>
                <w:color w:val="000000"/>
              </w:rPr>
              <w:t>PACS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系統、檢查的結果均方便取得，使受訓學員能有效學習診斷治療，追蹤。</w:t>
            </w:r>
          </w:p>
          <w:p w:rsidR="00DF7FBA" w:rsidRDefault="00953A1F" w:rsidP="00063B9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8"/>
              </w:rPr>
              <w:t>C.</w:t>
            </w:r>
            <w:r>
              <w:rPr>
                <w:rFonts w:eastAsia="標楷體" w:hint="eastAsia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外科模擬器材操作</w:t>
            </w:r>
          </w:p>
          <w:p w:rsidR="00953A1F" w:rsidRPr="00953A1F" w:rsidRDefault="00953A1F" w:rsidP="00953A1F">
            <w:pPr>
              <w:spacing w:line="400" w:lineRule="exact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　　位於7樓的實驗外科有多項模擬手術的設備及器械，可進行</w:t>
            </w:r>
            <w:r w:rsidRPr="00953A1F">
              <w:rPr>
                <w:rFonts w:ascii="標楷體" w:eastAsia="標楷體" w:hAnsi="標楷體"/>
              </w:rPr>
              <w:t>顯微手術訓練</w:t>
            </w:r>
            <w:r w:rsidRPr="00953A1F">
              <w:rPr>
                <w:rFonts w:ascii="標楷體" w:eastAsia="標楷體" w:hAnsi="標楷體" w:hint="eastAsia"/>
                <w:color w:val="000000"/>
              </w:rPr>
              <w:t>、</w:t>
            </w:r>
            <w:r w:rsidRPr="00953A1F">
              <w:rPr>
                <w:rFonts w:ascii="標楷體" w:eastAsia="標楷體" w:hAnsi="標楷體"/>
              </w:rPr>
              <w:t>腹腔鏡訓練</w:t>
            </w:r>
            <w:r w:rsidRPr="00953A1F">
              <w:rPr>
                <w:rFonts w:ascii="標楷體" w:eastAsia="標楷體" w:hAnsi="標楷體" w:hint="eastAsia"/>
                <w:color w:val="000000"/>
              </w:rPr>
              <w:t>、</w:t>
            </w:r>
            <w:r w:rsidRPr="00953A1F">
              <w:rPr>
                <w:rFonts w:ascii="標楷體" w:eastAsia="標楷體" w:hAnsi="標楷體"/>
              </w:rPr>
              <w:t>血管縫合訓練</w:t>
            </w:r>
            <w:r>
              <w:rPr>
                <w:rFonts w:ascii="標楷體" w:eastAsia="標楷體" w:hAnsi="標楷體" w:hint="eastAsia"/>
              </w:rPr>
              <w:t>等，並定期舉辦外科相關訓練活動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F7FBA" w:rsidRPr="00313B21" w:rsidTr="00A36129">
        <w:tc>
          <w:tcPr>
            <w:tcW w:w="1800" w:type="dxa"/>
            <w:shd w:val="clear" w:color="auto" w:fill="auto"/>
            <w:vAlign w:val="center"/>
          </w:tcPr>
          <w:p w:rsidR="00DF7FBA" w:rsidRPr="00313B21" w:rsidRDefault="00DF7FBA" w:rsidP="00E64271">
            <w:pPr>
              <w:spacing w:line="400" w:lineRule="exact"/>
              <w:jc w:val="both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t>相關教材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53A1F" w:rsidRPr="00953A1F" w:rsidRDefault="00953A1F" w:rsidP="00953A1F">
            <w:pPr>
              <w:numPr>
                <w:ilvl w:val="0"/>
                <w:numId w:val="24"/>
              </w:numPr>
              <w:tabs>
                <w:tab w:val="clear" w:pos="360"/>
              </w:tabs>
              <w:ind w:left="960"/>
              <w:rPr>
                <w:rStyle w:val="topictitlenomargin1"/>
                <w:rFonts w:eastAsia="標楷體"/>
                <w:b w:val="0"/>
                <w:bCs w:val="0"/>
                <w:color w:val="auto"/>
              </w:rPr>
            </w:pPr>
            <w:r w:rsidRPr="00953A1F">
              <w:rPr>
                <w:rStyle w:val="topictitlenomargin1"/>
                <w:rFonts w:eastAsia="標楷體"/>
                <w:color w:val="auto"/>
              </w:rPr>
              <w:t>Schwartz's Principles of Surgery, 9e</w:t>
            </w:r>
          </w:p>
          <w:p w:rsidR="00953A1F" w:rsidRPr="00953A1F" w:rsidRDefault="00953A1F" w:rsidP="00953A1F">
            <w:pPr>
              <w:numPr>
                <w:ilvl w:val="0"/>
                <w:numId w:val="24"/>
              </w:numPr>
              <w:tabs>
                <w:tab w:val="clear" w:pos="360"/>
              </w:tabs>
              <w:ind w:left="960"/>
              <w:rPr>
                <w:rStyle w:val="topictitlenomargin1"/>
                <w:rFonts w:eastAsia="標楷體"/>
                <w:b w:val="0"/>
                <w:bCs w:val="0"/>
                <w:color w:val="auto"/>
              </w:rPr>
            </w:pPr>
            <w:r w:rsidRPr="00953A1F">
              <w:rPr>
                <w:rStyle w:val="topictitlenomargin1"/>
                <w:rFonts w:eastAsia="標楷體"/>
                <w:color w:val="auto"/>
              </w:rPr>
              <w:t>Trauma, 6e</w:t>
            </w:r>
          </w:p>
          <w:p w:rsidR="00953A1F" w:rsidRPr="00953A1F" w:rsidRDefault="00953A1F" w:rsidP="00953A1F">
            <w:pPr>
              <w:numPr>
                <w:ilvl w:val="0"/>
                <w:numId w:val="24"/>
              </w:numPr>
              <w:tabs>
                <w:tab w:val="clear" w:pos="360"/>
              </w:tabs>
              <w:ind w:left="960"/>
              <w:rPr>
                <w:rStyle w:val="topictitlenomargin1"/>
                <w:rFonts w:eastAsia="標楷體"/>
                <w:b w:val="0"/>
                <w:bCs w:val="0"/>
                <w:color w:val="auto"/>
              </w:rPr>
            </w:pPr>
            <w:proofErr w:type="spellStart"/>
            <w:r w:rsidRPr="00953A1F">
              <w:rPr>
                <w:rStyle w:val="topictitlenomargin1"/>
                <w:rFonts w:eastAsia="標楷體"/>
                <w:color w:val="auto"/>
              </w:rPr>
              <w:t>Maingot's</w:t>
            </w:r>
            <w:proofErr w:type="spellEnd"/>
            <w:r w:rsidRPr="00953A1F">
              <w:rPr>
                <w:rStyle w:val="topictitlenomargin1"/>
                <w:rFonts w:eastAsia="標楷體"/>
                <w:color w:val="auto"/>
              </w:rPr>
              <w:t xml:space="preserve"> Abdominal Operations, 11e</w:t>
            </w:r>
          </w:p>
          <w:p w:rsidR="00953A1F" w:rsidRPr="00953A1F" w:rsidRDefault="00953A1F" w:rsidP="00953A1F">
            <w:pPr>
              <w:numPr>
                <w:ilvl w:val="0"/>
                <w:numId w:val="24"/>
              </w:numPr>
              <w:tabs>
                <w:tab w:val="clear" w:pos="360"/>
              </w:tabs>
              <w:ind w:left="960"/>
              <w:rPr>
                <w:rStyle w:val="topictitlenomargin1"/>
                <w:rFonts w:eastAsia="標楷體"/>
                <w:b w:val="0"/>
                <w:bCs w:val="0"/>
                <w:color w:val="auto"/>
              </w:rPr>
            </w:pPr>
            <w:proofErr w:type="spellStart"/>
            <w:r w:rsidRPr="00953A1F">
              <w:rPr>
                <w:rStyle w:val="topictitlenomargin1"/>
                <w:rFonts w:eastAsia="標楷體"/>
                <w:color w:val="auto"/>
              </w:rPr>
              <w:t>Skandalakis</w:t>
            </w:r>
            <w:proofErr w:type="spellEnd"/>
            <w:r w:rsidRPr="00953A1F">
              <w:rPr>
                <w:rStyle w:val="topictitlenomargin1"/>
                <w:rFonts w:eastAsia="標楷體"/>
                <w:color w:val="auto"/>
              </w:rPr>
              <w:t>' Surgical Anatomy</w:t>
            </w:r>
          </w:p>
          <w:p w:rsidR="00953A1F" w:rsidRPr="00953A1F" w:rsidRDefault="00953A1F" w:rsidP="00953A1F">
            <w:pPr>
              <w:numPr>
                <w:ilvl w:val="0"/>
                <w:numId w:val="24"/>
              </w:numPr>
              <w:tabs>
                <w:tab w:val="clear" w:pos="360"/>
              </w:tabs>
              <w:ind w:left="960"/>
              <w:rPr>
                <w:rStyle w:val="topictitlenomargin1"/>
                <w:rFonts w:eastAsia="標楷體"/>
                <w:b w:val="0"/>
                <w:bCs w:val="0"/>
                <w:color w:val="auto"/>
              </w:rPr>
            </w:pPr>
            <w:r w:rsidRPr="00953A1F">
              <w:rPr>
                <w:rStyle w:val="topictitlenomargin1"/>
                <w:rFonts w:eastAsia="標楷體"/>
                <w:color w:val="auto"/>
              </w:rPr>
              <w:t>CURRENT Diagnosis &amp; Treatment: Surgery, 13e</w:t>
            </w:r>
          </w:p>
          <w:p w:rsidR="00953A1F" w:rsidRPr="00953A1F" w:rsidRDefault="00953A1F" w:rsidP="00953A1F">
            <w:pPr>
              <w:numPr>
                <w:ilvl w:val="0"/>
                <w:numId w:val="24"/>
              </w:numPr>
              <w:tabs>
                <w:tab w:val="clear" w:pos="360"/>
              </w:tabs>
              <w:ind w:left="960"/>
              <w:rPr>
                <w:rFonts w:eastAsia="標楷體"/>
              </w:rPr>
            </w:pPr>
            <w:r w:rsidRPr="00953A1F">
              <w:rPr>
                <w:rStyle w:val="topictitlenomargin1"/>
                <w:rFonts w:eastAsia="標楷體"/>
                <w:color w:val="auto"/>
              </w:rPr>
              <w:t>Principles of Critical Care, 3e</w:t>
            </w:r>
          </w:p>
          <w:p w:rsidR="00DF7FBA" w:rsidRPr="00313B21" w:rsidRDefault="00DF7FBA" w:rsidP="00063B9C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</w:p>
        </w:tc>
      </w:tr>
    </w:tbl>
    <w:p w:rsidR="00DF7FBA" w:rsidRPr="00313B21" w:rsidRDefault="00DF7FBA" w:rsidP="00DF7FBA">
      <w:pPr>
        <w:spacing w:line="400" w:lineRule="exact"/>
        <w:jc w:val="both"/>
        <w:rPr>
          <w:rFonts w:eastAsia="標楷體"/>
          <w:szCs w:val="28"/>
        </w:rPr>
      </w:pPr>
    </w:p>
    <w:p w:rsidR="005D5997" w:rsidRDefault="005D5997" w:rsidP="005D5997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b/>
          <w:color w:val="000000"/>
        </w:rPr>
      </w:pPr>
      <w:r w:rsidRPr="00BA606E">
        <w:rPr>
          <w:rFonts w:ascii="標楷體" w:eastAsia="標楷體" w:hAnsi="標楷體"/>
          <w:b/>
          <w:color w:val="000000"/>
        </w:rPr>
        <w:t>臨床教師簡介：</w:t>
      </w:r>
    </w:p>
    <w:p w:rsidR="00D57D54" w:rsidRPr="005C63A0" w:rsidRDefault="00D57D54" w:rsidP="00D57D54">
      <w:pPr>
        <w:numPr>
          <w:ilvl w:val="0"/>
          <w:numId w:val="18"/>
        </w:numPr>
        <w:snapToGrid w:val="0"/>
        <w:spacing w:line="368" w:lineRule="atLeast"/>
        <w:jc w:val="both"/>
        <w:rPr>
          <w:rFonts w:eastAsia="標楷體"/>
        </w:rPr>
      </w:pPr>
      <w:r w:rsidRPr="005C63A0">
        <w:rPr>
          <w:rFonts w:eastAsia="標楷體"/>
        </w:rPr>
        <w:t>本部由部主任擔任訓練計畫主持人，具有豐富臨床教學經驗，負責綜管計畫相關事務。</w:t>
      </w:r>
    </w:p>
    <w:p w:rsidR="00D57D54" w:rsidRPr="005C63A0" w:rsidRDefault="00D57D54" w:rsidP="00D57D54">
      <w:pPr>
        <w:numPr>
          <w:ilvl w:val="0"/>
          <w:numId w:val="18"/>
        </w:numPr>
        <w:snapToGrid w:val="0"/>
        <w:spacing w:line="368" w:lineRule="atLeast"/>
        <w:jc w:val="both"/>
        <w:rPr>
          <w:rFonts w:eastAsia="標楷體"/>
        </w:rPr>
      </w:pPr>
      <w:r w:rsidRPr="005C63A0">
        <w:rPr>
          <w:rFonts w:eastAsia="標楷體"/>
        </w:rPr>
        <w:t>於</w:t>
      </w:r>
      <w:r>
        <w:rPr>
          <w:rFonts w:eastAsia="標楷體" w:hint="eastAsia"/>
        </w:rPr>
        <w:t>一般</w:t>
      </w:r>
      <w:proofErr w:type="gramStart"/>
      <w:r>
        <w:rPr>
          <w:rFonts w:eastAsia="標楷體" w:hint="eastAsia"/>
        </w:rPr>
        <w:t>醫</w:t>
      </w:r>
      <w:proofErr w:type="gramEnd"/>
      <w:r>
        <w:rPr>
          <w:rFonts w:eastAsia="標楷體" w:hint="eastAsia"/>
        </w:rPr>
        <w:t>學部</w:t>
      </w:r>
      <w:r w:rsidRPr="005C63A0">
        <w:rPr>
          <w:rFonts w:eastAsia="標楷體"/>
        </w:rPr>
        <w:t>住院醫師訓練</w:t>
      </w:r>
      <w:proofErr w:type="gramStart"/>
      <w:r w:rsidRPr="005C63A0">
        <w:rPr>
          <w:rFonts w:eastAsia="標楷體"/>
        </w:rPr>
        <w:t>期間，</w:t>
      </w:r>
      <w:proofErr w:type="gramEnd"/>
      <w:r w:rsidRPr="005C63A0">
        <w:rPr>
          <w:rFonts w:eastAsia="標楷體"/>
        </w:rPr>
        <w:t>適當安排教學訓練與其他工作（如臨床照護）之比重，以維持教學品質。</w:t>
      </w:r>
    </w:p>
    <w:p w:rsidR="00D57D54" w:rsidRPr="005C63A0" w:rsidRDefault="00D57D54" w:rsidP="00D57D54">
      <w:pPr>
        <w:numPr>
          <w:ilvl w:val="0"/>
          <w:numId w:val="18"/>
        </w:numPr>
        <w:snapToGrid w:val="0"/>
        <w:spacing w:line="368" w:lineRule="atLeast"/>
        <w:jc w:val="both"/>
        <w:rPr>
          <w:rFonts w:eastAsia="標楷體"/>
        </w:rPr>
      </w:pPr>
      <w:r w:rsidRPr="005C63A0">
        <w:rPr>
          <w:rFonts w:eastAsia="標楷體"/>
        </w:rPr>
        <w:t>專</w:t>
      </w:r>
      <w:r>
        <w:rPr>
          <w:rFonts w:eastAsia="標楷體" w:hint="eastAsia"/>
        </w:rPr>
        <w:t>兼</w:t>
      </w:r>
      <w:r w:rsidRPr="005C63A0">
        <w:rPr>
          <w:rFonts w:eastAsia="標楷體"/>
        </w:rPr>
        <w:t>任教師（主治醫師）與住院醫師人數比例約</w:t>
      </w:r>
      <w:r w:rsidR="00DF72D7">
        <w:rPr>
          <w:rFonts w:eastAsia="標楷體" w:hint="eastAsia"/>
        </w:rPr>
        <w:t>2</w:t>
      </w:r>
      <w:r w:rsidRPr="00D26499">
        <w:rPr>
          <w:rFonts w:eastAsia="標楷體"/>
        </w:rPr>
        <w:t>：</w:t>
      </w:r>
      <w:r w:rsidRPr="00D26499">
        <w:rPr>
          <w:rFonts w:eastAsia="標楷體"/>
        </w:rPr>
        <w:t>1</w:t>
      </w:r>
      <w:r w:rsidRPr="005C63A0">
        <w:rPr>
          <w:rFonts w:eastAsia="標楷體"/>
        </w:rPr>
        <w:t>，名單如下</w:t>
      </w:r>
    </w:p>
    <w:p w:rsidR="00C9012E" w:rsidRPr="00D57D54" w:rsidRDefault="00C9012E" w:rsidP="005D5997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b/>
          <w:color w:val="000000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1966"/>
        <w:gridCol w:w="3816"/>
        <w:gridCol w:w="11"/>
        <w:gridCol w:w="3210"/>
      </w:tblGrid>
      <w:tr w:rsidR="00C9012E" w:rsidRPr="005C63A0" w:rsidTr="00AA3DB6">
        <w:trPr>
          <w:cantSplit/>
          <w:trHeight w:val="196"/>
          <w:jc w:val="center"/>
        </w:trPr>
        <w:tc>
          <w:tcPr>
            <w:tcW w:w="1330" w:type="dxa"/>
            <w:vAlign w:val="center"/>
          </w:tcPr>
          <w:p w:rsidR="00C9012E" w:rsidRPr="005C63A0" w:rsidRDefault="00C9012E" w:rsidP="00AA3DB6">
            <w:pPr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姓名</w:t>
            </w:r>
          </w:p>
        </w:tc>
        <w:tc>
          <w:tcPr>
            <w:tcW w:w="1966" w:type="dxa"/>
            <w:vAlign w:val="center"/>
          </w:tcPr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職稱</w:t>
            </w:r>
            <w:r>
              <w:rPr>
                <w:rFonts w:eastAsia="標楷體" w:hint="eastAsia"/>
                <w:b/>
              </w:rPr>
              <w:t>/</w:t>
            </w:r>
            <w:r w:rsidRPr="005C63A0">
              <w:rPr>
                <w:rFonts w:eastAsia="標楷體"/>
                <w:b/>
              </w:rPr>
              <w:t>（教職）</w:t>
            </w:r>
          </w:p>
        </w:tc>
        <w:tc>
          <w:tcPr>
            <w:tcW w:w="3827" w:type="dxa"/>
            <w:gridSpan w:val="2"/>
            <w:vAlign w:val="center"/>
          </w:tcPr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學歷</w:t>
            </w:r>
          </w:p>
        </w:tc>
        <w:tc>
          <w:tcPr>
            <w:tcW w:w="3210" w:type="dxa"/>
            <w:vAlign w:val="center"/>
          </w:tcPr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專長</w:t>
            </w:r>
          </w:p>
        </w:tc>
      </w:tr>
      <w:tr w:rsidR="00C9012E" w:rsidRPr="005C63A0" w:rsidTr="00AA3DB6">
        <w:trPr>
          <w:cantSplit/>
          <w:trHeight w:val="340"/>
          <w:jc w:val="center"/>
        </w:trPr>
        <w:tc>
          <w:tcPr>
            <w:tcW w:w="10333" w:type="dxa"/>
            <w:gridSpan w:val="5"/>
            <w:vAlign w:val="center"/>
          </w:tcPr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外科部</w:t>
            </w:r>
          </w:p>
        </w:tc>
      </w:tr>
      <w:tr w:rsidR="00C9012E" w:rsidRPr="005C63A0" w:rsidTr="00AA3DB6">
        <w:trPr>
          <w:cantSplit/>
          <w:trHeight w:val="340"/>
          <w:jc w:val="center"/>
        </w:trPr>
        <w:tc>
          <w:tcPr>
            <w:tcW w:w="1330" w:type="dxa"/>
            <w:vAlign w:val="center"/>
          </w:tcPr>
          <w:p w:rsidR="00C9012E" w:rsidRPr="005C63A0" w:rsidRDefault="00C9012E" w:rsidP="00AA3DB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詹德全</w:t>
            </w:r>
          </w:p>
        </w:tc>
        <w:tc>
          <w:tcPr>
            <w:tcW w:w="1966" w:type="dxa"/>
            <w:vAlign w:val="center"/>
          </w:tcPr>
          <w:p w:rsidR="00C9012E" w:rsidRPr="005C63A0" w:rsidRDefault="003A4D50" w:rsidP="00AA3DB6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主治醫師</w:t>
            </w:r>
          </w:p>
          <w:p w:rsidR="00C9012E" w:rsidRPr="005C63A0" w:rsidRDefault="00C9012E" w:rsidP="00AA3DB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（副教授）</w:t>
            </w:r>
          </w:p>
        </w:tc>
        <w:tc>
          <w:tcPr>
            <w:tcW w:w="3827" w:type="dxa"/>
            <w:gridSpan w:val="2"/>
            <w:vAlign w:val="center"/>
          </w:tcPr>
          <w:p w:rsidR="00C9012E" w:rsidRPr="005C63A0" w:rsidRDefault="00C9012E" w:rsidP="00AA3DB6">
            <w:pPr>
              <w:spacing w:line="0" w:lineRule="atLeast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國防醫學院醫學系畢</w:t>
            </w:r>
          </w:p>
          <w:p w:rsidR="00C9012E" w:rsidRPr="005C63A0" w:rsidRDefault="00C9012E" w:rsidP="00AA3DB6">
            <w:pPr>
              <w:spacing w:line="0" w:lineRule="atLeast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日本東京國立癌症中心中央病院</w:t>
            </w:r>
            <w:proofErr w:type="gramStart"/>
            <w:r w:rsidRPr="005C63A0">
              <w:rPr>
                <w:rFonts w:eastAsia="標楷體"/>
                <w:b/>
              </w:rPr>
              <w:t>肝膽胰胃外科</w:t>
            </w:r>
            <w:proofErr w:type="gramEnd"/>
            <w:r w:rsidRPr="005C63A0">
              <w:rPr>
                <w:rFonts w:eastAsia="標楷體"/>
                <w:b/>
              </w:rPr>
              <w:t>進修</w:t>
            </w:r>
          </w:p>
        </w:tc>
        <w:tc>
          <w:tcPr>
            <w:tcW w:w="3210" w:type="dxa"/>
            <w:vAlign w:val="center"/>
          </w:tcPr>
          <w:p w:rsidR="00C9012E" w:rsidRPr="005C63A0" w:rsidRDefault="00C9012E" w:rsidP="00AA3DB6">
            <w:pPr>
              <w:spacing w:line="0" w:lineRule="atLeast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腹腔鏡及機械手臂手術、胃、膽囊、總膽管、胰、肝手術</w:t>
            </w:r>
          </w:p>
        </w:tc>
      </w:tr>
      <w:tr w:rsidR="00C9012E" w:rsidRPr="005C63A0" w:rsidTr="00AA3DB6">
        <w:trPr>
          <w:cantSplit/>
          <w:trHeight w:val="340"/>
          <w:jc w:val="center"/>
        </w:trPr>
        <w:tc>
          <w:tcPr>
            <w:tcW w:w="10333" w:type="dxa"/>
            <w:gridSpan w:val="5"/>
            <w:vAlign w:val="center"/>
          </w:tcPr>
          <w:p w:rsidR="00C9012E" w:rsidRPr="005C63A0" w:rsidRDefault="00C9012E" w:rsidP="00AA3DB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lastRenderedPageBreak/>
              <w:t>一般外科</w:t>
            </w:r>
          </w:p>
        </w:tc>
      </w:tr>
      <w:tr w:rsidR="00C9012E" w:rsidRPr="005C63A0" w:rsidTr="00AA3DB6">
        <w:trPr>
          <w:cantSplit/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5C63A0" w:rsidRDefault="00C9012E" w:rsidP="00AA3DB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陳登偉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5C63A0" w:rsidRDefault="00C9012E" w:rsidP="00AA3DB6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科主任</w:t>
            </w:r>
          </w:p>
          <w:p w:rsidR="00C9012E" w:rsidRPr="005C63A0" w:rsidRDefault="00C9012E" w:rsidP="00AA3DB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（副教授）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5C63A0" w:rsidRDefault="00C9012E" w:rsidP="00AA3DB6">
            <w:pPr>
              <w:spacing w:line="0" w:lineRule="atLeast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國防醫學院醫學系畢</w:t>
            </w:r>
          </w:p>
          <w:p w:rsidR="00C9012E" w:rsidRPr="005C63A0" w:rsidRDefault="00C9012E" w:rsidP="00AA3DB6">
            <w:pPr>
              <w:spacing w:line="0" w:lineRule="atLeast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美國加州大學洛杉磯分校</w:t>
            </w:r>
            <w:r w:rsidRPr="005C63A0">
              <w:rPr>
                <w:rFonts w:eastAsia="標楷體"/>
                <w:b/>
              </w:rPr>
              <w:t>Dumont</w:t>
            </w:r>
            <w:r w:rsidRPr="005C63A0">
              <w:rPr>
                <w:rFonts w:eastAsia="標楷體"/>
                <w:b/>
              </w:rPr>
              <w:t>移植中心臨床研究員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5C63A0" w:rsidRDefault="00C9012E" w:rsidP="00AA3DB6">
            <w:pPr>
              <w:spacing w:line="0" w:lineRule="atLeast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肝臟移植、肝癌治療、疝氣手術、內視鏡膽囊切除手術、乳房、甲狀腺、胃、腸手術</w:t>
            </w:r>
          </w:p>
        </w:tc>
      </w:tr>
      <w:tr w:rsidR="00C9012E" w:rsidRPr="005C63A0" w:rsidTr="00AA3DB6">
        <w:trPr>
          <w:cantSplit/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5C63A0" w:rsidRDefault="00C9012E" w:rsidP="00AA3DB6">
            <w:pPr>
              <w:adjustRightInd w:val="0"/>
              <w:spacing w:line="0" w:lineRule="atLeast"/>
              <w:jc w:val="center"/>
              <w:rPr>
                <w:rFonts w:eastAsia="標楷體"/>
                <w:b/>
                <w:shd w:val="clear" w:color="auto" w:fill="FFFFFF"/>
              </w:rPr>
            </w:pPr>
            <w:r w:rsidRPr="005C63A0">
              <w:rPr>
                <w:rFonts w:eastAsia="標楷體"/>
                <w:b/>
                <w:shd w:val="clear" w:color="auto" w:fill="FFFFFF"/>
              </w:rPr>
              <w:t>樊修龍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5C63A0" w:rsidRDefault="00C9012E" w:rsidP="00AA3DB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主治醫師</w:t>
            </w:r>
          </w:p>
          <w:p w:rsidR="00C9012E" w:rsidRPr="005C63A0" w:rsidRDefault="00C9012E" w:rsidP="00AA3DB6">
            <w:pPr>
              <w:adjustRightInd w:val="0"/>
              <w:spacing w:line="0" w:lineRule="atLeast"/>
              <w:jc w:val="center"/>
              <w:rPr>
                <w:rFonts w:eastAsia="標楷體"/>
                <w:b/>
                <w:shd w:val="clear" w:color="auto" w:fill="FFFFFF"/>
              </w:rPr>
            </w:pPr>
            <w:r w:rsidRPr="005C63A0">
              <w:rPr>
                <w:rFonts w:eastAsia="標楷體"/>
                <w:b/>
              </w:rPr>
              <w:t>（助理教授）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5C63A0" w:rsidRDefault="00C9012E" w:rsidP="00AA3DB6">
            <w:pPr>
              <w:spacing w:line="0" w:lineRule="atLeast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國防醫學院醫學系畢</w:t>
            </w:r>
          </w:p>
          <w:p w:rsidR="00C9012E" w:rsidRPr="005C63A0" w:rsidRDefault="00C9012E" w:rsidP="00AA3DB6">
            <w:pPr>
              <w:adjustRightInd w:val="0"/>
              <w:spacing w:line="0" w:lineRule="atLeast"/>
              <w:jc w:val="center"/>
              <w:rPr>
                <w:rFonts w:eastAsia="標楷體"/>
                <w:b/>
                <w:shd w:val="clear" w:color="auto" w:fill="FFFFFF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E" w:rsidRPr="005C63A0" w:rsidRDefault="00C9012E" w:rsidP="00AA3DB6">
            <w:pPr>
              <w:pStyle w:val="style18"/>
              <w:spacing w:line="0" w:lineRule="atLeas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C63A0">
              <w:rPr>
                <w:rFonts w:ascii="Times New Roman" w:hAnsi="Times New Roman" w:cs="Times New Roman"/>
                <w:b/>
                <w:color w:val="auto"/>
              </w:rPr>
              <w:t>內視鏡膽囊切除手術、乳房、甲狀腺、胃、腸、肝、疝氣手術</w:t>
            </w:r>
          </w:p>
        </w:tc>
      </w:tr>
      <w:tr w:rsidR="00C9012E" w:rsidRPr="005C63A0" w:rsidTr="00AA3DB6">
        <w:trPr>
          <w:cantSplit/>
          <w:trHeight w:val="340"/>
          <w:jc w:val="center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5C63A0" w:rsidRDefault="00C9012E" w:rsidP="00AA3DB6">
            <w:pPr>
              <w:widowControl/>
              <w:spacing w:line="0" w:lineRule="atLeast"/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創傷科</w:t>
            </w:r>
          </w:p>
        </w:tc>
      </w:tr>
      <w:tr w:rsidR="00C9012E" w:rsidRPr="005C63A0" w:rsidTr="00AA3DB6">
        <w:trPr>
          <w:cantSplit/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5C63A0" w:rsidRDefault="00C9012E" w:rsidP="00AA3DB6">
            <w:pPr>
              <w:spacing w:line="0" w:lineRule="atLeast"/>
              <w:jc w:val="center"/>
              <w:rPr>
                <w:rFonts w:eastAsia="標楷體"/>
              </w:rPr>
            </w:pPr>
            <w:r w:rsidRPr="005C63A0">
              <w:rPr>
                <w:rFonts w:eastAsia="標楷體"/>
              </w:rPr>
              <w:t>許聖德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5C63A0" w:rsidRDefault="00C9012E" w:rsidP="00AA3DB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科主任</w:t>
            </w:r>
          </w:p>
          <w:p w:rsidR="00C9012E" w:rsidRPr="005C63A0" w:rsidRDefault="00C9012E" w:rsidP="00AA3DB6">
            <w:pPr>
              <w:spacing w:line="0" w:lineRule="atLeast"/>
              <w:jc w:val="center"/>
              <w:rPr>
                <w:rFonts w:eastAsia="標楷體"/>
              </w:rPr>
            </w:pPr>
            <w:r w:rsidRPr="005C63A0">
              <w:rPr>
                <w:rFonts w:eastAsia="標楷體"/>
              </w:rPr>
              <w:t>(</w:t>
            </w:r>
            <w:r w:rsidRPr="005C63A0">
              <w:rPr>
                <w:rFonts w:eastAsia="標楷體"/>
              </w:rPr>
              <w:t>講師</w:t>
            </w:r>
            <w:r w:rsidRPr="005C63A0">
              <w:rPr>
                <w:rFonts w:eastAsia="標楷體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5C63A0" w:rsidRDefault="00C9012E" w:rsidP="00AA3DB6">
            <w:pPr>
              <w:spacing w:line="0" w:lineRule="atLeast"/>
              <w:rPr>
                <w:rFonts w:eastAsia="標楷體"/>
              </w:rPr>
            </w:pPr>
            <w:r w:rsidRPr="005C63A0">
              <w:rPr>
                <w:rFonts w:eastAsia="標楷體"/>
              </w:rPr>
              <w:t>國防醫學院醫學系畢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E" w:rsidRPr="005C63A0" w:rsidRDefault="00C9012E" w:rsidP="00AA3DB6">
            <w:pPr>
              <w:spacing w:line="0" w:lineRule="atLeast"/>
              <w:rPr>
                <w:rFonts w:eastAsia="標楷體"/>
              </w:rPr>
            </w:pPr>
            <w:r w:rsidRPr="005C63A0">
              <w:rPr>
                <w:rFonts w:eastAsia="標楷體"/>
              </w:rPr>
              <w:t>創傷醫學</w:t>
            </w:r>
          </w:p>
          <w:p w:rsidR="00C9012E" w:rsidRPr="005C63A0" w:rsidRDefault="00C9012E" w:rsidP="00AA3DB6">
            <w:pPr>
              <w:spacing w:line="0" w:lineRule="atLeast"/>
              <w:rPr>
                <w:rFonts w:eastAsia="標楷體"/>
              </w:rPr>
            </w:pPr>
            <w:r w:rsidRPr="005C63A0">
              <w:rPr>
                <w:rFonts w:eastAsia="標楷體"/>
              </w:rPr>
              <w:t>一般外科</w:t>
            </w:r>
          </w:p>
        </w:tc>
      </w:tr>
      <w:tr w:rsidR="00C9012E" w:rsidRPr="005C63A0" w:rsidTr="00AA3DB6">
        <w:trPr>
          <w:cantSplit/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5C63A0" w:rsidRDefault="00C9012E" w:rsidP="00AA3DB6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eastAsia="標楷體"/>
              </w:rPr>
            </w:pPr>
            <w:r w:rsidRPr="005C63A0">
              <w:rPr>
                <w:rFonts w:eastAsia="標楷體"/>
              </w:rPr>
              <w:t>洪志杰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5C63A0" w:rsidRDefault="00C9012E" w:rsidP="00AA3DB6">
            <w:pPr>
              <w:spacing w:line="0" w:lineRule="atLeast"/>
              <w:jc w:val="center"/>
              <w:rPr>
                <w:rFonts w:eastAsia="標楷體"/>
              </w:rPr>
            </w:pPr>
            <w:r w:rsidRPr="005C63A0">
              <w:rPr>
                <w:rFonts w:eastAsia="標楷體"/>
              </w:rPr>
              <w:t>主治醫師</w:t>
            </w:r>
          </w:p>
          <w:p w:rsidR="00C9012E" w:rsidRPr="005C63A0" w:rsidRDefault="00C9012E" w:rsidP="00AA3DB6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5C63A0">
              <w:rPr>
                <w:rFonts w:eastAsia="標楷體"/>
              </w:rPr>
              <w:t>(</w:t>
            </w:r>
            <w:r w:rsidRPr="005C63A0">
              <w:rPr>
                <w:rFonts w:eastAsia="標楷體"/>
              </w:rPr>
              <w:t>講師</w:t>
            </w:r>
            <w:r w:rsidRPr="005C63A0">
              <w:rPr>
                <w:rFonts w:eastAsia="標楷體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5C63A0" w:rsidRDefault="00C9012E" w:rsidP="00AA3DB6">
            <w:pPr>
              <w:spacing w:line="0" w:lineRule="atLeast"/>
              <w:rPr>
                <w:rFonts w:eastAsia="標楷體"/>
              </w:rPr>
            </w:pPr>
            <w:r w:rsidRPr="005C63A0">
              <w:rPr>
                <w:rFonts w:eastAsia="標楷體"/>
              </w:rPr>
              <w:t>國防醫學院醫學系畢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E" w:rsidRPr="005C63A0" w:rsidRDefault="00C9012E" w:rsidP="00AA3DB6">
            <w:pPr>
              <w:spacing w:line="0" w:lineRule="atLeast"/>
              <w:rPr>
                <w:rFonts w:eastAsia="標楷體"/>
              </w:rPr>
            </w:pPr>
            <w:r w:rsidRPr="005C63A0">
              <w:rPr>
                <w:rFonts w:eastAsia="標楷體"/>
              </w:rPr>
              <w:t>內視鏡膽囊切除手術及闌尾切除術、乳房、膽管結石、胃、腸、肝、疝氣手術</w:t>
            </w:r>
          </w:p>
        </w:tc>
      </w:tr>
    </w:tbl>
    <w:p w:rsidR="00C9012E" w:rsidRPr="00C9012E" w:rsidRDefault="00C9012E" w:rsidP="005D5997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color w:val="000000"/>
        </w:rPr>
      </w:pPr>
    </w:p>
    <w:p w:rsidR="00C9012E" w:rsidRPr="005C63A0" w:rsidRDefault="00C9012E" w:rsidP="00C9012E">
      <w:pPr>
        <w:rPr>
          <w:rFonts w:eastAsia="標楷體"/>
          <w:b/>
        </w:rPr>
      </w:pPr>
      <w:r w:rsidRPr="005C63A0">
        <w:rPr>
          <w:rFonts w:eastAsia="標楷體"/>
          <w:b/>
        </w:rPr>
        <w:t>兼任教師：</w:t>
      </w:r>
    </w:p>
    <w:tbl>
      <w:tblPr>
        <w:tblW w:w="10076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2116"/>
        <w:gridCol w:w="3348"/>
        <w:gridCol w:w="3296"/>
      </w:tblGrid>
      <w:tr w:rsidR="00C9012E" w:rsidRPr="005C63A0" w:rsidTr="00AA3DB6">
        <w:trPr>
          <w:cantSplit/>
          <w:trHeight w:val="340"/>
          <w:jc w:val="center"/>
        </w:trPr>
        <w:tc>
          <w:tcPr>
            <w:tcW w:w="1316" w:type="dxa"/>
            <w:vAlign w:val="center"/>
          </w:tcPr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姓名</w:t>
            </w:r>
          </w:p>
        </w:tc>
        <w:tc>
          <w:tcPr>
            <w:tcW w:w="2116" w:type="dxa"/>
            <w:vAlign w:val="center"/>
          </w:tcPr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教職</w:t>
            </w:r>
          </w:p>
        </w:tc>
        <w:tc>
          <w:tcPr>
            <w:tcW w:w="3348" w:type="dxa"/>
            <w:vAlign w:val="center"/>
          </w:tcPr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學歷</w:t>
            </w:r>
          </w:p>
        </w:tc>
        <w:tc>
          <w:tcPr>
            <w:tcW w:w="3296" w:type="dxa"/>
            <w:vAlign w:val="center"/>
          </w:tcPr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專長</w:t>
            </w:r>
          </w:p>
        </w:tc>
      </w:tr>
      <w:tr w:rsidR="00C9012E" w:rsidRPr="005C63A0" w:rsidTr="00AA3DB6">
        <w:trPr>
          <w:cantSplit/>
          <w:trHeight w:val="340"/>
          <w:jc w:val="center"/>
        </w:trPr>
        <w:tc>
          <w:tcPr>
            <w:tcW w:w="10076" w:type="dxa"/>
            <w:gridSpan w:val="4"/>
            <w:vAlign w:val="center"/>
          </w:tcPr>
          <w:p w:rsidR="00C9012E" w:rsidRPr="005C63A0" w:rsidRDefault="00C9012E" w:rsidP="00AA3DB6">
            <w:pPr>
              <w:pStyle w:val="style18"/>
              <w:spacing w:line="15" w:lineRule="atLeast"/>
              <w:jc w:val="center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5C63A0">
              <w:rPr>
                <w:rFonts w:ascii="Times New Roman" w:hAnsi="Times New Roman" w:cs="Times New Roman"/>
                <w:b/>
                <w:color w:val="auto"/>
                <w:kern w:val="2"/>
              </w:rPr>
              <w:t>一般外科</w:t>
            </w:r>
          </w:p>
        </w:tc>
      </w:tr>
      <w:tr w:rsidR="00C9012E" w:rsidRPr="005C63A0" w:rsidTr="00AA3DB6">
        <w:trPr>
          <w:cantSplit/>
          <w:trHeight w:val="340"/>
          <w:jc w:val="center"/>
        </w:trPr>
        <w:tc>
          <w:tcPr>
            <w:tcW w:w="1316" w:type="dxa"/>
            <w:vAlign w:val="center"/>
          </w:tcPr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俞志誠</w:t>
            </w:r>
          </w:p>
        </w:tc>
        <w:tc>
          <w:tcPr>
            <w:tcW w:w="2116" w:type="dxa"/>
            <w:vAlign w:val="center"/>
          </w:tcPr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主治醫師</w:t>
            </w:r>
          </w:p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（教授）</w:t>
            </w:r>
          </w:p>
        </w:tc>
        <w:tc>
          <w:tcPr>
            <w:tcW w:w="3348" w:type="dxa"/>
          </w:tcPr>
          <w:p w:rsidR="00C9012E" w:rsidRPr="005C63A0" w:rsidRDefault="00C9012E" w:rsidP="00AA3DB6">
            <w:pPr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國防醫學院醫學系畢</w:t>
            </w:r>
          </w:p>
          <w:p w:rsidR="00C9012E" w:rsidRPr="005C63A0" w:rsidRDefault="00C9012E" w:rsidP="00AA3DB6">
            <w:pPr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美國洛杉磯加州大學醫學院臨床進修</w:t>
            </w:r>
          </w:p>
        </w:tc>
        <w:tc>
          <w:tcPr>
            <w:tcW w:w="3296" w:type="dxa"/>
          </w:tcPr>
          <w:p w:rsidR="00C9012E" w:rsidRPr="005C63A0" w:rsidRDefault="00C9012E" w:rsidP="00AA3DB6">
            <w:pPr>
              <w:pStyle w:val="Web"/>
              <w:spacing w:line="230" w:lineRule="atLeast"/>
              <w:rPr>
                <w:rFonts w:ascii="Times New Roman" w:eastAsia="標楷體" w:hAnsi="Times New Roman" w:cs="Times New Roman"/>
                <w:b/>
              </w:rPr>
            </w:pPr>
            <w:r w:rsidRPr="005C63A0">
              <w:rPr>
                <w:rFonts w:ascii="Times New Roman" w:eastAsia="標楷體" w:hAnsi="Times New Roman" w:cs="Times New Roman"/>
                <w:b/>
              </w:rPr>
              <w:t>乳房外科、內視鏡外科、消化外科</w:t>
            </w:r>
          </w:p>
        </w:tc>
      </w:tr>
      <w:tr w:rsidR="00C9012E" w:rsidRPr="005C63A0" w:rsidTr="00AA3DB6">
        <w:trPr>
          <w:cantSplit/>
          <w:trHeight w:val="340"/>
          <w:jc w:val="center"/>
        </w:trPr>
        <w:tc>
          <w:tcPr>
            <w:tcW w:w="1316" w:type="dxa"/>
            <w:vAlign w:val="center"/>
          </w:tcPr>
          <w:p w:rsidR="00C9012E" w:rsidRPr="005C63A0" w:rsidRDefault="00C9012E" w:rsidP="00AA3DB6">
            <w:pPr>
              <w:adjustRightInd w:val="0"/>
              <w:jc w:val="center"/>
              <w:rPr>
                <w:rFonts w:eastAsia="標楷體"/>
                <w:b/>
                <w:shd w:val="clear" w:color="auto" w:fill="FFFFFF"/>
              </w:rPr>
            </w:pPr>
            <w:proofErr w:type="gramStart"/>
            <w:r w:rsidRPr="005C63A0">
              <w:rPr>
                <w:rFonts w:eastAsia="標楷體"/>
                <w:b/>
                <w:shd w:val="clear" w:color="auto" w:fill="FFFFFF"/>
              </w:rPr>
              <w:t>施銘朗</w:t>
            </w:r>
            <w:proofErr w:type="gramEnd"/>
          </w:p>
        </w:tc>
        <w:tc>
          <w:tcPr>
            <w:tcW w:w="2116" w:type="dxa"/>
            <w:vAlign w:val="center"/>
          </w:tcPr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主治醫師</w:t>
            </w:r>
          </w:p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（助理教授）</w:t>
            </w:r>
          </w:p>
        </w:tc>
        <w:tc>
          <w:tcPr>
            <w:tcW w:w="3348" w:type="dxa"/>
            <w:vAlign w:val="center"/>
          </w:tcPr>
          <w:p w:rsidR="00C9012E" w:rsidRPr="005C63A0" w:rsidRDefault="00C9012E" w:rsidP="00AA3DB6">
            <w:pPr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國防醫學院醫學系畢</w:t>
            </w:r>
          </w:p>
          <w:p w:rsidR="00C9012E" w:rsidRPr="005C63A0" w:rsidRDefault="00C9012E" w:rsidP="00AA3DB6">
            <w:pPr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美國加州州立大學舊金山分校內分泌外科及內視鏡外科進修</w:t>
            </w:r>
          </w:p>
        </w:tc>
        <w:tc>
          <w:tcPr>
            <w:tcW w:w="3296" w:type="dxa"/>
          </w:tcPr>
          <w:p w:rsidR="00C9012E" w:rsidRPr="005C63A0" w:rsidRDefault="00C9012E" w:rsidP="00AA3DB6">
            <w:pPr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甲狀腺腫瘤診斷與治療、甲狀腺癌外科治療、消化道及內視鏡手術、疝氣手術</w:t>
            </w:r>
          </w:p>
        </w:tc>
      </w:tr>
      <w:tr w:rsidR="00C9012E" w:rsidRPr="005C63A0" w:rsidTr="00AA3DB6">
        <w:trPr>
          <w:cantSplit/>
          <w:trHeight w:val="340"/>
          <w:jc w:val="center"/>
        </w:trPr>
        <w:tc>
          <w:tcPr>
            <w:tcW w:w="1316" w:type="dxa"/>
            <w:vAlign w:val="center"/>
          </w:tcPr>
          <w:p w:rsidR="00C9012E" w:rsidRPr="005C63A0" w:rsidRDefault="00C9012E" w:rsidP="00AA3DB6">
            <w:pPr>
              <w:adjustRightInd w:val="0"/>
              <w:jc w:val="center"/>
              <w:rPr>
                <w:rFonts w:eastAsia="標楷體"/>
                <w:b/>
                <w:shd w:val="clear" w:color="auto" w:fill="FFFFFF"/>
              </w:rPr>
            </w:pPr>
            <w:r w:rsidRPr="005C63A0">
              <w:rPr>
                <w:rFonts w:eastAsia="標楷體"/>
                <w:b/>
                <w:shd w:val="clear" w:color="auto" w:fill="FFFFFF"/>
              </w:rPr>
              <w:t>張浩銘</w:t>
            </w:r>
          </w:p>
        </w:tc>
        <w:tc>
          <w:tcPr>
            <w:tcW w:w="2116" w:type="dxa"/>
            <w:vAlign w:val="center"/>
          </w:tcPr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主治醫師</w:t>
            </w:r>
          </w:p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（助理教授）</w:t>
            </w:r>
          </w:p>
        </w:tc>
        <w:tc>
          <w:tcPr>
            <w:tcW w:w="3348" w:type="dxa"/>
            <w:vAlign w:val="center"/>
          </w:tcPr>
          <w:p w:rsidR="00C9012E" w:rsidRPr="005C63A0" w:rsidRDefault="00C9012E" w:rsidP="00AA3DB6">
            <w:pPr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國防醫學院醫學系畢</w:t>
            </w:r>
          </w:p>
          <w:p w:rsidR="00C9012E" w:rsidRPr="005C63A0" w:rsidRDefault="00C9012E" w:rsidP="00AA3DB6">
            <w:pPr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日本大阪醫科大學腹腔鏡手術進修</w:t>
            </w:r>
          </w:p>
        </w:tc>
        <w:tc>
          <w:tcPr>
            <w:tcW w:w="3296" w:type="dxa"/>
          </w:tcPr>
          <w:p w:rsidR="00C9012E" w:rsidRPr="005C63A0" w:rsidRDefault="00C9012E" w:rsidP="00AA3DB6">
            <w:pPr>
              <w:pStyle w:val="Web"/>
              <w:rPr>
                <w:rFonts w:ascii="Times New Roman" w:eastAsia="標楷體" w:hAnsi="Times New Roman" w:cs="Times New Roman"/>
                <w:b/>
              </w:rPr>
            </w:pPr>
            <w:r w:rsidRPr="005C63A0">
              <w:rPr>
                <w:rFonts w:ascii="Times New Roman" w:eastAsia="標楷體" w:hAnsi="Times New Roman" w:cs="Times New Roman"/>
                <w:b/>
              </w:rPr>
              <w:t>腹腔鏡減重手術、胃腸肝膽疾病腹腔鏡手術、乳房外科</w:t>
            </w:r>
          </w:p>
        </w:tc>
      </w:tr>
      <w:tr w:rsidR="00C9012E" w:rsidRPr="005C63A0" w:rsidTr="00AA3DB6">
        <w:trPr>
          <w:cantSplit/>
          <w:trHeight w:val="340"/>
          <w:jc w:val="center"/>
        </w:trPr>
        <w:tc>
          <w:tcPr>
            <w:tcW w:w="1316" w:type="dxa"/>
            <w:vAlign w:val="center"/>
          </w:tcPr>
          <w:p w:rsidR="00C9012E" w:rsidRPr="005C63A0" w:rsidRDefault="00C9012E" w:rsidP="00AA3DB6">
            <w:pPr>
              <w:adjustRightInd w:val="0"/>
              <w:jc w:val="center"/>
              <w:rPr>
                <w:rFonts w:eastAsia="標楷體"/>
                <w:b/>
                <w:shd w:val="clear" w:color="auto" w:fill="FFFFFF"/>
              </w:rPr>
            </w:pPr>
            <w:r w:rsidRPr="005C63A0">
              <w:rPr>
                <w:rFonts w:eastAsia="標楷體"/>
                <w:b/>
                <w:shd w:val="clear" w:color="auto" w:fill="FFFFFF"/>
              </w:rPr>
              <w:t>廖國秀</w:t>
            </w:r>
          </w:p>
        </w:tc>
        <w:tc>
          <w:tcPr>
            <w:tcW w:w="2116" w:type="dxa"/>
            <w:vAlign w:val="center"/>
          </w:tcPr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主治醫師</w:t>
            </w:r>
          </w:p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（助理教授）</w:t>
            </w:r>
          </w:p>
        </w:tc>
        <w:tc>
          <w:tcPr>
            <w:tcW w:w="3348" w:type="dxa"/>
            <w:vAlign w:val="center"/>
          </w:tcPr>
          <w:p w:rsidR="00C9012E" w:rsidRPr="005C63A0" w:rsidRDefault="00C9012E" w:rsidP="00AA3DB6">
            <w:pPr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國防醫學院醫學系畢</w:t>
            </w:r>
          </w:p>
          <w:p w:rsidR="00C9012E" w:rsidRPr="005C63A0" w:rsidRDefault="00C9012E" w:rsidP="00AA3DB6">
            <w:pPr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美國哈佛大學醫學院布里格姆婦女醫院進修</w:t>
            </w:r>
          </w:p>
        </w:tc>
        <w:tc>
          <w:tcPr>
            <w:tcW w:w="3296" w:type="dxa"/>
          </w:tcPr>
          <w:p w:rsidR="00C9012E" w:rsidRPr="005C63A0" w:rsidRDefault="00C9012E" w:rsidP="00AA3DB6">
            <w:pPr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內視鏡膽囊切除手術、乳房、甲狀腺、胃、腸、肝、疝氣手術</w:t>
            </w:r>
          </w:p>
        </w:tc>
      </w:tr>
      <w:tr w:rsidR="00C9012E" w:rsidRPr="005C63A0" w:rsidTr="00AA3DB6">
        <w:trPr>
          <w:cantSplit/>
          <w:trHeight w:val="340"/>
          <w:jc w:val="center"/>
        </w:trPr>
        <w:tc>
          <w:tcPr>
            <w:tcW w:w="1316" w:type="dxa"/>
            <w:vAlign w:val="center"/>
          </w:tcPr>
          <w:p w:rsidR="00C9012E" w:rsidRPr="005C63A0" w:rsidRDefault="00C9012E" w:rsidP="00AA3DB6">
            <w:pPr>
              <w:adjustRightInd w:val="0"/>
              <w:jc w:val="center"/>
              <w:rPr>
                <w:rFonts w:eastAsia="標楷體"/>
                <w:b/>
                <w:shd w:val="clear" w:color="auto" w:fill="FFFFFF"/>
              </w:rPr>
            </w:pPr>
            <w:bookmarkStart w:id="7" w:name="_GoBack"/>
            <w:bookmarkEnd w:id="7"/>
            <w:r>
              <w:rPr>
                <w:rFonts w:eastAsia="標楷體" w:hint="eastAsia"/>
                <w:b/>
                <w:shd w:val="clear" w:color="auto" w:fill="FFFFFF"/>
              </w:rPr>
              <w:t>徐國</w:t>
            </w:r>
          </w:p>
        </w:tc>
        <w:tc>
          <w:tcPr>
            <w:tcW w:w="2116" w:type="dxa"/>
            <w:vAlign w:val="center"/>
          </w:tcPr>
          <w:p w:rsidR="00C9012E" w:rsidRDefault="00C9012E" w:rsidP="00AA3DB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主治醫師</w:t>
            </w:r>
          </w:p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講師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3348" w:type="dxa"/>
            <w:vAlign w:val="center"/>
          </w:tcPr>
          <w:p w:rsidR="00C9012E" w:rsidRPr="00D26499" w:rsidRDefault="00C9012E" w:rsidP="00AA3DB6">
            <w:pPr>
              <w:rPr>
                <w:rFonts w:eastAsia="標楷體"/>
                <w:b/>
              </w:rPr>
            </w:pPr>
            <w:r w:rsidRPr="00D26499">
              <w:rPr>
                <w:rFonts w:eastAsia="標楷體"/>
                <w:b/>
              </w:rPr>
              <w:t>國防醫學院醫學系</w:t>
            </w:r>
            <w:r w:rsidRPr="00D26499">
              <w:rPr>
                <w:rFonts w:eastAsia="標楷體"/>
                <w:b/>
              </w:rPr>
              <w:br/>
            </w:r>
            <w:r w:rsidRPr="00D26499">
              <w:rPr>
                <w:rFonts w:eastAsia="標楷體"/>
                <w:b/>
              </w:rPr>
              <w:t>英國牛津大學分子化學博士</w:t>
            </w:r>
          </w:p>
        </w:tc>
        <w:tc>
          <w:tcPr>
            <w:tcW w:w="3296" w:type="dxa"/>
          </w:tcPr>
          <w:p w:rsidR="00C9012E" w:rsidRPr="00D26499" w:rsidRDefault="00C9012E" w:rsidP="00AA3DB6">
            <w:pPr>
              <w:widowControl/>
              <w:spacing w:before="100" w:beforeAutospacing="1" w:after="100" w:afterAutospacing="1" w:line="0" w:lineRule="atLeast"/>
              <w:ind w:left="73" w:hanging="73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 </w:t>
            </w:r>
            <w:r w:rsidRPr="00D26499">
              <w:rPr>
                <w:rFonts w:eastAsia="標楷體"/>
                <w:b/>
                <w:kern w:val="0"/>
              </w:rPr>
              <w:t>肝膽手術</w:t>
            </w:r>
            <w:r>
              <w:rPr>
                <w:rFonts w:eastAsia="標楷體" w:hint="eastAsia"/>
                <w:b/>
                <w:kern w:val="0"/>
              </w:rPr>
              <w:t>、</w:t>
            </w:r>
            <w:r w:rsidRPr="00D26499">
              <w:rPr>
                <w:rFonts w:eastAsia="標楷體"/>
                <w:b/>
                <w:kern w:val="0"/>
              </w:rPr>
              <w:t>腹腔鏡手術</w:t>
            </w:r>
            <w:r>
              <w:rPr>
                <w:rFonts w:eastAsia="標楷體" w:hint="eastAsia"/>
                <w:b/>
                <w:kern w:val="0"/>
              </w:rPr>
              <w:t>、</w:t>
            </w:r>
            <w:r w:rsidRPr="00D26499">
              <w:rPr>
                <w:rFonts w:eastAsia="標楷體"/>
                <w:b/>
                <w:kern w:val="0"/>
              </w:rPr>
              <w:t>疝氣手術</w:t>
            </w:r>
            <w:r>
              <w:rPr>
                <w:rFonts w:eastAsia="標楷體" w:hint="eastAsia"/>
                <w:b/>
                <w:kern w:val="0"/>
              </w:rPr>
              <w:t>、</w:t>
            </w:r>
            <w:r w:rsidRPr="00D26499">
              <w:rPr>
                <w:rFonts w:eastAsia="標楷體"/>
                <w:b/>
                <w:kern w:val="0"/>
              </w:rPr>
              <w:t xml:space="preserve"> </w:t>
            </w:r>
            <w:r w:rsidRPr="00D26499">
              <w:rPr>
                <w:rFonts w:eastAsia="標楷體"/>
                <w:b/>
                <w:kern w:val="0"/>
              </w:rPr>
              <w:t>乳房外科</w:t>
            </w:r>
            <w:r>
              <w:rPr>
                <w:rFonts w:eastAsia="標楷體" w:hint="eastAsia"/>
                <w:b/>
                <w:kern w:val="0"/>
              </w:rPr>
              <w:t>、</w:t>
            </w:r>
            <w:r w:rsidRPr="00D26499">
              <w:rPr>
                <w:rFonts w:eastAsia="標楷體"/>
                <w:b/>
                <w:kern w:val="0"/>
              </w:rPr>
              <w:t>甲狀腺外科</w:t>
            </w:r>
            <w:r>
              <w:rPr>
                <w:rFonts w:eastAsia="標楷體" w:hint="eastAsia"/>
                <w:b/>
                <w:kern w:val="0"/>
              </w:rPr>
              <w:t>、</w:t>
            </w:r>
            <w:r w:rsidRPr="00D26499">
              <w:rPr>
                <w:rFonts w:eastAsia="標楷體"/>
                <w:b/>
                <w:kern w:val="0"/>
              </w:rPr>
              <w:t>消化外科</w:t>
            </w:r>
          </w:p>
        </w:tc>
      </w:tr>
      <w:tr w:rsidR="00C9012E" w:rsidRPr="005C63A0" w:rsidTr="00AA3DB6">
        <w:trPr>
          <w:cantSplit/>
          <w:trHeight w:val="340"/>
          <w:jc w:val="center"/>
        </w:trPr>
        <w:tc>
          <w:tcPr>
            <w:tcW w:w="1316" w:type="dxa"/>
            <w:vAlign w:val="center"/>
          </w:tcPr>
          <w:p w:rsidR="00C9012E" w:rsidRPr="005C63A0" w:rsidRDefault="003A4D50" w:rsidP="00AA3DB6">
            <w:pPr>
              <w:widowControl/>
              <w:autoSpaceDE w:val="0"/>
              <w:autoSpaceDN w:val="0"/>
              <w:adjustRightInd w:val="0"/>
              <w:ind w:firstLine="38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何孟興</w:t>
            </w:r>
          </w:p>
        </w:tc>
        <w:tc>
          <w:tcPr>
            <w:tcW w:w="2116" w:type="dxa"/>
            <w:vAlign w:val="center"/>
          </w:tcPr>
          <w:p w:rsidR="00C9012E" w:rsidRDefault="00C9012E" w:rsidP="00AA3DB6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主治</w:t>
            </w:r>
            <w:r w:rsidRPr="005C63A0">
              <w:rPr>
                <w:rFonts w:eastAsia="標楷體"/>
              </w:rPr>
              <w:t>醫師</w:t>
            </w:r>
          </w:p>
          <w:p w:rsidR="00C9012E" w:rsidRPr="005C63A0" w:rsidRDefault="00C9012E" w:rsidP="00AA3DB6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講師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348" w:type="dxa"/>
            <w:vAlign w:val="center"/>
          </w:tcPr>
          <w:p w:rsidR="00C9012E" w:rsidRPr="005C63A0" w:rsidRDefault="00C9012E" w:rsidP="00AA3DB6">
            <w:pPr>
              <w:rPr>
                <w:rFonts w:eastAsia="標楷體"/>
              </w:rPr>
            </w:pPr>
            <w:r w:rsidRPr="005C63A0">
              <w:rPr>
                <w:rFonts w:eastAsia="標楷體"/>
              </w:rPr>
              <w:t>國防醫學院醫學系畢</w:t>
            </w:r>
          </w:p>
        </w:tc>
        <w:tc>
          <w:tcPr>
            <w:tcW w:w="3296" w:type="dxa"/>
          </w:tcPr>
          <w:p w:rsidR="00C9012E" w:rsidRPr="005C63A0" w:rsidRDefault="00C9012E" w:rsidP="00AA3DB6">
            <w:pPr>
              <w:rPr>
                <w:rFonts w:eastAsia="標楷體"/>
              </w:rPr>
            </w:pPr>
            <w:r w:rsidRPr="005C63A0">
              <w:rPr>
                <w:rFonts w:eastAsia="標楷體"/>
              </w:rPr>
              <w:t>內視鏡膽囊切除手術及闌尾切除術、乳房、膽管結石、胃、腸、肝、疝氣手術</w:t>
            </w:r>
          </w:p>
        </w:tc>
      </w:tr>
      <w:tr w:rsidR="003A4D50" w:rsidRPr="005C63A0" w:rsidTr="00AA3DB6">
        <w:trPr>
          <w:cantSplit/>
          <w:trHeight w:val="340"/>
          <w:jc w:val="center"/>
        </w:trPr>
        <w:tc>
          <w:tcPr>
            <w:tcW w:w="1316" w:type="dxa"/>
            <w:vAlign w:val="center"/>
          </w:tcPr>
          <w:p w:rsidR="003A4D50" w:rsidRDefault="003A4D50" w:rsidP="00AA3DB6">
            <w:pPr>
              <w:widowControl/>
              <w:autoSpaceDE w:val="0"/>
              <w:autoSpaceDN w:val="0"/>
              <w:adjustRightInd w:val="0"/>
              <w:ind w:firstLine="38"/>
              <w:jc w:val="center"/>
              <w:textAlignment w:val="bottom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李定穎</w:t>
            </w:r>
          </w:p>
        </w:tc>
        <w:tc>
          <w:tcPr>
            <w:tcW w:w="2116" w:type="dxa"/>
            <w:vAlign w:val="center"/>
          </w:tcPr>
          <w:p w:rsidR="003A4D50" w:rsidRDefault="003A4D50" w:rsidP="00FA4032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主治</w:t>
            </w:r>
            <w:r w:rsidRPr="005C63A0">
              <w:rPr>
                <w:rFonts w:eastAsia="標楷體"/>
              </w:rPr>
              <w:t>醫師</w:t>
            </w:r>
          </w:p>
          <w:p w:rsidR="003A4D50" w:rsidRPr="005C63A0" w:rsidRDefault="003A4D50" w:rsidP="00FA4032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講師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348" w:type="dxa"/>
            <w:vAlign w:val="center"/>
          </w:tcPr>
          <w:p w:rsidR="003A4D50" w:rsidRPr="005C63A0" w:rsidRDefault="003A4D50" w:rsidP="00FA4032">
            <w:pPr>
              <w:rPr>
                <w:rFonts w:eastAsia="標楷體"/>
              </w:rPr>
            </w:pPr>
            <w:r w:rsidRPr="005C63A0">
              <w:rPr>
                <w:rFonts w:eastAsia="標楷體"/>
              </w:rPr>
              <w:t>國防醫學院醫學系畢</w:t>
            </w:r>
          </w:p>
        </w:tc>
        <w:tc>
          <w:tcPr>
            <w:tcW w:w="3296" w:type="dxa"/>
          </w:tcPr>
          <w:p w:rsidR="003A4D50" w:rsidRPr="005C63A0" w:rsidRDefault="003A4D50" w:rsidP="00FA4032">
            <w:pPr>
              <w:rPr>
                <w:rFonts w:eastAsia="標楷體"/>
              </w:rPr>
            </w:pPr>
            <w:r w:rsidRPr="005C63A0">
              <w:rPr>
                <w:rFonts w:eastAsia="標楷體"/>
              </w:rPr>
              <w:t>內視鏡膽囊切除手術及闌尾切除術、乳房、膽管結石、胃、腸、肝、疝氣手術</w:t>
            </w:r>
          </w:p>
        </w:tc>
      </w:tr>
      <w:tr w:rsidR="003A4D50" w:rsidRPr="005C63A0" w:rsidTr="00AA3DB6">
        <w:trPr>
          <w:cantSplit/>
          <w:trHeight w:val="340"/>
          <w:jc w:val="center"/>
        </w:trPr>
        <w:tc>
          <w:tcPr>
            <w:tcW w:w="1316" w:type="dxa"/>
            <w:vAlign w:val="center"/>
          </w:tcPr>
          <w:p w:rsidR="003A4D50" w:rsidRDefault="003A4D50" w:rsidP="00AA3DB6">
            <w:pPr>
              <w:widowControl/>
              <w:autoSpaceDE w:val="0"/>
              <w:autoSpaceDN w:val="0"/>
              <w:adjustRightInd w:val="0"/>
              <w:ind w:firstLine="38"/>
              <w:jc w:val="center"/>
              <w:textAlignment w:val="bottom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梁家銘</w:t>
            </w:r>
          </w:p>
        </w:tc>
        <w:tc>
          <w:tcPr>
            <w:tcW w:w="2116" w:type="dxa"/>
            <w:vAlign w:val="center"/>
          </w:tcPr>
          <w:p w:rsidR="003A4D50" w:rsidRPr="005C63A0" w:rsidRDefault="003A4D50" w:rsidP="003A4D50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主治</w:t>
            </w:r>
            <w:r w:rsidRPr="005C63A0">
              <w:rPr>
                <w:rFonts w:eastAsia="標楷體"/>
              </w:rPr>
              <w:t>醫師</w:t>
            </w:r>
          </w:p>
        </w:tc>
        <w:tc>
          <w:tcPr>
            <w:tcW w:w="3348" w:type="dxa"/>
            <w:vAlign w:val="center"/>
          </w:tcPr>
          <w:p w:rsidR="003A4D50" w:rsidRPr="005C63A0" w:rsidRDefault="003A4D50" w:rsidP="00FA4032">
            <w:pPr>
              <w:rPr>
                <w:rFonts w:eastAsia="標楷體"/>
              </w:rPr>
            </w:pPr>
            <w:r w:rsidRPr="005C63A0">
              <w:rPr>
                <w:rFonts w:eastAsia="標楷體"/>
              </w:rPr>
              <w:t>國防醫學院醫學系畢</w:t>
            </w:r>
          </w:p>
        </w:tc>
        <w:tc>
          <w:tcPr>
            <w:tcW w:w="3296" w:type="dxa"/>
          </w:tcPr>
          <w:p w:rsidR="003A4D50" w:rsidRPr="005C63A0" w:rsidRDefault="003A4D50" w:rsidP="00FA4032">
            <w:pPr>
              <w:rPr>
                <w:rFonts w:eastAsia="標楷體"/>
              </w:rPr>
            </w:pPr>
            <w:r w:rsidRPr="005C63A0">
              <w:rPr>
                <w:rFonts w:eastAsia="標楷體"/>
              </w:rPr>
              <w:t>內視鏡膽囊切除手術及闌尾切除術、乳房、膽管結石、胃、腸、肝、疝氣手術</w:t>
            </w:r>
          </w:p>
        </w:tc>
      </w:tr>
      <w:tr w:rsidR="003A4D50" w:rsidRPr="005C63A0" w:rsidTr="00AA3DB6">
        <w:trPr>
          <w:cantSplit/>
          <w:trHeight w:val="340"/>
          <w:jc w:val="center"/>
        </w:trPr>
        <w:tc>
          <w:tcPr>
            <w:tcW w:w="10076" w:type="dxa"/>
            <w:gridSpan w:val="4"/>
            <w:vAlign w:val="center"/>
          </w:tcPr>
          <w:p w:rsidR="003A4D50" w:rsidRPr="005C63A0" w:rsidRDefault="003A4D50" w:rsidP="00AA3DB6">
            <w:pPr>
              <w:widowControl/>
              <w:tabs>
                <w:tab w:val="left" w:pos="4320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5C63A0">
              <w:rPr>
                <w:rFonts w:eastAsia="標楷體"/>
                <w:b/>
              </w:rPr>
              <w:t>創傷科</w:t>
            </w:r>
          </w:p>
        </w:tc>
      </w:tr>
      <w:tr w:rsidR="003A4D50" w:rsidRPr="005C63A0" w:rsidTr="00AA3DB6">
        <w:trPr>
          <w:cantSplit/>
          <w:trHeight w:val="340"/>
          <w:jc w:val="center"/>
        </w:trPr>
        <w:tc>
          <w:tcPr>
            <w:tcW w:w="1316" w:type="dxa"/>
            <w:vAlign w:val="center"/>
          </w:tcPr>
          <w:p w:rsidR="003A4D50" w:rsidRPr="005C63A0" w:rsidRDefault="003A4D50" w:rsidP="00AA3DB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陳正榮</w:t>
            </w:r>
          </w:p>
        </w:tc>
        <w:tc>
          <w:tcPr>
            <w:tcW w:w="2116" w:type="dxa"/>
            <w:vAlign w:val="center"/>
          </w:tcPr>
          <w:p w:rsidR="003A4D50" w:rsidRDefault="003A4D50" w:rsidP="003A4D5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主治醫師</w:t>
            </w:r>
          </w:p>
          <w:p w:rsidR="003A4D50" w:rsidRPr="005C63A0" w:rsidRDefault="003A4D50" w:rsidP="00AA3DB6">
            <w:pPr>
              <w:spacing w:line="0" w:lineRule="atLeast"/>
              <w:jc w:val="center"/>
              <w:rPr>
                <w:rFonts w:eastAsia="標楷體"/>
              </w:rPr>
            </w:pPr>
            <w:r w:rsidRPr="005C63A0">
              <w:rPr>
                <w:rFonts w:eastAsia="標楷體"/>
              </w:rPr>
              <w:t xml:space="preserve"> (</w:t>
            </w:r>
            <w:r>
              <w:rPr>
                <w:rFonts w:eastAsia="標楷體" w:hint="eastAsia"/>
              </w:rPr>
              <w:t>副教授</w:t>
            </w:r>
            <w:r w:rsidRPr="005C63A0">
              <w:rPr>
                <w:rFonts w:eastAsia="標楷體"/>
              </w:rPr>
              <w:t>)</w:t>
            </w:r>
          </w:p>
        </w:tc>
        <w:tc>
          <w:tcPr>
            <w:tcW w:w="3348" w:type="dxa"/>
            <w:vAlign w:val="center"/>
          </w:tcPr>
          <w:p w:rsidR="003A4D50" w:rsidRPr="005C63A0" w:rsidRDefault="003A4D50" w:rsidP="00AA3DB6">
            <w:pPr>
              <w:spacing w:line="0" w:lineRule="atLeast"/>
              <w:rPr>
                <w:rFonts w:eastAsia="標楷體"/>
              </w:rPr>
            </w:pPr>
            <w:r w:rsidRPr="005C63A0">
              <w:rPr>
                <w:rFonts w:eastAsia="標楷體"/>
              </w:rPr>
              <w:t>國防醫學院醫學系畢</w:t>
            </w:r>
          </w:p>
        </w:tc>
        <w:tc>
          <w:tcPr>
            <w:tcW w:w="3296" w:type="dxa"/>
          </w:tcPr>
          <w:p w:rsidR="003A4D50" w:rsidRPr="005C63A0" w:rsidRDefault="003A4D50" w:rsidP="00AA3DB6">
            <w:pPr>
              <w:spacing w:line="0" w:lineRule="atLeast"/>
              <w:rPr>
                <w:rFonts w:eastAsia="標楷體"/>
              </w:rPr>
            </w:pPr>
            <w:r w:rsidRPr="005C63A0">
              <w:rPr>
                <w:rFonts w:eastAsia="標楷體"/>
              </w:rPr>
              <w:t>創傷醫學</w:t>
            </w:r>
          </w:p>
          <w:p w:rsidR="003A4D50" w:rsidRPr="005C63A0" w:rsidRDefault="003A4D50" w:rsidP="00AA3DB6">
            <w:pPr>
              <w:spacing w:line="0" w:lineRule="atLeast"/>
              <w:rPr>
                <w:rFonts w:eastAsia="標楷體"/>
              </w:rPr>
            </w:pPr>
            <w:r w:rsidRPr="005C63A0">
              <w:rPr>
                <w:rFonts w:eastAsia="標楷體"/>
              </w:rPr>
              <w:t>一般外科</w:t>
            </w:r>
          </w:p>
        </w:tc>
      </w:tr>
    </w:tbl>
    <w:p w:rsidR="00C9012E" w:rsidRPr="00BA606E" w:rsidRDefault="00C9012E" w:rsidP="005D5997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b/>
          <w:color w:val="000000"/>
        </w:rPr>
      </w:pPr>
    </w:p>
    <w:p w:rsidR="005D5997" w:rsidRPr="005D5997" w:rsidRDefault="005D5997" w:rsidP="00DF7FBA">
      <w:pPr>
        <w:spacing w:line="400" w:lineRule="exact"/>
        <w:jc w:val="both"/>
        <w:rPr>
          <w:rFonts w:eastAsia="標楷體"/>
          <w:szCs w:val="28"/>
        </w:rPr>
      </w:pPr>
    </w:p>
    <w:p w:rsidR="00DF7FBA" w:rsidRPr="00313B21" w:rsidRDefault="00DF7FBA" w:rsidP="00DF7FBA">
      <w:pPr>
        <w:snapToGrid w:val="0"/>
        <w:spacing w:before="60" w:line="400" w:lineRule="exact"/>
        <w:jc w:val="both"/>
        <w:rPr>
          <w:rFonts w:eastAsia="標楷體"/>
          <w:b/>
          <w:sz w:val="28"/>
          <w:szCs w:val="36"/>
        </w:rPr>
      </w:pPr>
      <w:r w:rsidRPr="00313B21">
        <w:rPr>
          <w:rFonts w:eastAsia="標楷體" w:hint="eastAsia"/>
          <w:b/>
          <w:sz w:val="28"/>
          <w:szCs w:val="36"/>
        </w:rPr>
        <w:t>（</w:t>
      </w:r>
      <w:r w:rsidRPr="00313B21">
        <w:rPr>
          <w:rFonts w:eastAsia="標楷體" w:hint="eastAsia"/>
          <w:b/>
          <w:sz w:val="28"/>
          <w:szCs w:val="36"/>
        </w:rPr>
        <w:t>3</w:t>
      </w:r>
      <w:r w:rsidRPr="00313B21">
        <w:rPr>
          <w:rFonts w:eastAsia="標楷體" w:hint="eastAsia"/>
          <w:b/>
          <w:sz w:val="28"/>
          <w:szCs w:val="36"/>
        </w:rPr>
        <w:t>）雙向評估考核方式（應含雙向評估表單格式及使用方式與時機說明）</w:t>
      </w:r>
    </w:p>
    <w:p w:rsidR="00DF7FBA" w:rsidRPr="00313B21" w:rsidRDefault="00DF7FBA" w:rsidP="00DF7FBA">
      <w:pPr>
        <w:snapToGrid w:val="0"/>
        <w:spacing w:before="60" w:line="400" w:lineRule="exact"/>
        <w:ind w:left="720" w:hangingChars="257" w:hanging="720"/>
        <w:jc w:val="both"/>
        <w:rPr>
          <w:rFonts w:eastAsia="標楷體"/>
          <w:b/>
          <w:sz w:val="28"/>
          <w:szCs w:val="36"/>
        </w:rPr>
      </w:pPr>
      <w:r w:rsidRPr="00313B21">
        <w:rPr>
          <w:rFonts w:eastAsia="標楷體" w:hint="eastAsia"/>
          <w:b/>
          <w:sz w:val="28"/>
          <w:szCs w:val="36"/>
        </w:rPr>
        <w:t xml:space="preserve"> a.</w:t>
      </w:r>
      <w:r w:rsidRPr="00313B21">
        <w:rPr>
          <w:rFonts w:eastAsia="標楷體" w:hint="eastAsia"/>
          <w:b/>
          <w:sz w:val="28"/>
          <w:szCs w:val="36"/>
        </w:rPr>
        <w:t>學員對授課教師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A. 滿意度調查表：包含課程設計與授課老師授課情形兩大類滿意度調查表。PGY學員可針對課程本身設計去做評估，也可以針對臨床教師授課情形、教學熱忱與能力進行評估考核。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B. 學員導生面談：透過學員導生面談，PGY學員反映臨床教師教學情形與成效。並設計雙向評量問卷，瞭解學生及教師滿意度。</w:t>
      </w:r>
    </w:p>
    <w:p w:rsidR="00AF1EBB" w:rsidRDefault="00AF1EBB" w:rsidP="00AF1EBB">
      <w:pPr>
        <w:snapToGrid w:val="0"/>
        <w:spacing w:before="60" w:line="400" w:lineRule="exact"/>
        <w:ind w:leftChars="59" w:left="636" w:hangingChars="206" w:hanging="494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 xml:space="preserve">C. 座談會、討論會：邀請當月 PGY 學員，與課程負責人進行座談，藉由面對面溝通，瞭解 PGY 受訓學員學習，製成書面紀錄彙整，作為計畫持續改進參考。每季『導師與臨床教師座談會』，邀請 PGY 學員參加，對訓練內容提供建議，達雙向溝通成效，討論改善方式。 </w:t>
      </w:r>
    </w:p>
    <w:p w:rsidR="00DF7FBA" w:rsidRPr="00313B21" w:rsidRDefault="00DF7FBA" w:rsidP="00AF1EBB">
      <w:pPr>
        <w:snapToGrid w:val="0"/>
        <w:spacing w:before="60" w:line="400" w:lineRule="exact"/>
        <w:ind w:leftChars="59" w:left="719" w:hangingChars="206" w:hanging="577"/>
        <w:jc w:val="both"/>
        <w:rPr>
          <w:rFonts w:eastAsia="標楷體"/>
          <w:b/>
          <w:sz w:val="28"/>
          <w:szCs w:val="36"/>
        </w:rPr>
      </w:pPr>
      <w:r w:rsidRPr="00313B21">
        <w:rPr>
          <w:rFonts w:eastAsia="標楷體" w:hint="eastAsia"/>
          <w:b/>
          <w:sz w:val="28"/>
          <w:szCs w:val="36"/>
        </w:rPr>
        <w:t>b.</w:t>
      </w:r>
      <w:r w:rsidRPr="00313B21">
        <w:rPr>
          <w:rFonts w:eastAsia="標楷體" w:hint="eastAsia"/>
          <w:b/>
          <w:sz w:val="28"/>
          <w:szCs w:val="36"/>
        </w:rPr>
        <w:t>授課教師對學員（包含受訓學員於訓練前及訓練後之成效評估）</w:t>
      </w:r>
    </w:p>
    <w:p w:rsidR="00AF1EBB" w:rsidRPr="00BA606E" w:rsidRDefault="00A5604E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A.</w:t>
      </w:r>
      <w:r w:rsidR="00AF1EBB" w:rsidRPr="00AF1EBB">
        <w:rPr>
          <w:rFonts w:ascii="標楷體" w:eastAsia="標楷體" w:hAnsi="標楷體"/>
          <w:color w:val="000000"/>
        </w:rPr>
        <w:t xml:space="preserve"> </w:t>
      </w:r>
      <w:r w:rsidR="00AF1EBB" w:rsidRPr="00BA606E">
        <w:rPr>
          <w:rFonts w:ascii="標楷體" w:eastAsia="標楷體" w:hAnsi="標楷體"/>
          <w:color w:val="000000"/>
        </w:rPr>
        <w:t>學習評價表（附件表3）：PGY學員學習評價表：每個月初學習前，PGY學員及臨床教師共同討論填寫 「學習前」評量。完成核心及基本課程後，學員及臨床教師需完成「學習後」評量。評量標準</w:t>
      </w:r>
      <w:r w:rsidR="00AF1EBB" w:rsidRPr="00BA606E">
        <w:rPr>
          <w:rFonts w:ascii="標楷體" w:eastAsia="標楷體" w:hAnsi="標楷體" w:hint="eastAsia"/>
          <w:color w:val="000000"/>
        </w:rPr>
        <w:t>如下：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A：已能完全達到一般要求水準、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B：大部分能達到一般要求水準、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C：部分能達到一般要求水準、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D：尚未能達到一般水準、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E：尚未獲得相關經驗而必須補足。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B. 360度評量：每月一次針對PGY學員進行評量，評量者包含受訓學員同儕、護理人員、臨床教師，針對受訓學員應具備的能力進行評估。並針對表現不</w:t>
      </w:r>
      <w:r w:rsidRPr="00BA606E">
        <w:rPr>
          <w:rFonts w:ascii="標楷體" w:eastAsia="標楷體" w:hAnsi="標楷體"/>
          <w:color w:val="000000"/>
        </w:rPr>
        <w:lastRenderedPageBreak/>
        <w:t>佳的學員，由臨床教師及導師安排輔導機制，協助學員完成</w:t>
      </w:r>
      <w:proofErr w:type="gramStart"/>
      <w:r w:rsidRPr="00BA606E">
        <w:rPr>
          <w:rFonts w:ascii="標楷體" w:eastAsia="標楷體" w:hAnsi="標楷體"/>
          <w:color w:val="000000"/>
        </w:rPr>
        <w:t>醫</w:t>
      </w:r>
      <w:proofErr w:type="gramEnd"/>
      <w:r w:rsidRPr="00BA606E">
        <w:rPr>
          <w:rFonts w:ascii="標楷體" w:eastAsia="標楷體" w:hAnsi="標楷體"/>
          <w:color w:val="000000"/>
        </w:rPr>
        <w:t>策會規範訓練課程。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C. 期中，期末考核：PGY學員每月中及月底接受臨床教師考評。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D. 迷你臨床演練評量（Mini-CEX）：每</w:t>
      </w:r>
      <w:r w:rsidRPr="00BA606E">
        <w:rPr>
          <w:rFonts w:ascii="標楷體" w:eastAsia="標楷體" w:hAnsi="標楷體" w:hint="eastAsia"/>
          <w:color w:val="000000"/>
        </w:rPr>
        <w:t>月</w:t>
      </w:r>
      <w:r w:rsidRPr="00BA606E">
        <w:rPr>
          <w:rFonts w:ascii="標楷體" w:eastAsia="標楷體" w:hAnsi="標楷體"/>
          <w:color w:val="000000"/>
        </w:rPr>
        <w:t>一次，臨床教師就 PGY學員照護病人進行 Mini-CEX 評量。Mini-CEX評量表包括七大項：醫療面談、身體檢查、人道專業、臨床判斷、諮商衛教、組織效能、整體適任。每</w:t>
      </w:r>
      <w:proofErr w:type="gramStart"/>
      <w:r w:rsidRPr="00BA606E">
        <w:rPr>
          <w:rFonts w:ascii="標楷體" w:eastAsia="標楷體" w:hAnsi="標楷體"/>
          <w:color w:val="000000"/>
        </w:rPr>
        <w:t>個</w:t>
      </w:r>
      <w:proofErr w:type="gramEnd"/>
      <w:r w:rsidRPr="00BA606E">
        <w:rPr>
          <w:rFonts w:ascii="標楷體" w:eastAsia="標楷體" w:hAnsi="標楷體"/>
          <w:color w:val="000000"/>
        </w:rPr>
        <w:t>項目皆</w:t>
      </w:r>
      <w:proofErr w:type="gramStart"/>
      <w:r w:rsidRPr="00BA606E">
        <w:rPr>
          <w:rFonts w:ascii="標楷體" w:eastAsia="標楷體" w:hAnsi="標楷體"/>
          <w:color w:val="000000"/>
        </w:rPr>
        <w:t>採</w:t>
      </w:r>
      <w:proofErr w:type="gramEnd"/>
      <w:r w:rsidRPr="00BA606E">
        <w:rPr>
          <w:rFonts w:ascii="標楷體" w:eastAsia="標楷體" w:hAnsi="標楷體"/>
          <w:color w:val="000000"/>
        </w:rPr>
        <w:t>九級計分評量：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1-3級表示學員操作有待加強；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4-6級表示尚可；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7-9級表示優良。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臨床教師觀察PGY學員，評量結束後，臨床教師須將評語記錄於評估表。指導教師針對內容評語與簽署。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E. 六大核心能力（ACGME）：每月</w:t>
      </w:r>
      <w:r w:rsidRPr="00BA606E">
        <w:rPr>
          <w:rFonts w:ascii="標楷體" w:eastAsia="標楷體" w:hAnsi="標楷體" w:hint="eastAsia"/>
          <w:color w:val="000000"/>
        </w:rPr>
        <w:t>一</w:t>
      </w:r>
      <w:r w:rsidRPr="00BA606E">
        <w:rPr>
          <w:rFonts w:ascii="標楷體" w:eastAsia="標楷體" w:hAnsi="標楷體"/>
          <w:color w:val="000000"/>
        </w:rPr>
        <w:t>次ACGME考核，包括六項稱職能力：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72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醫學知識（Medical knowledge）、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72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病人照護（Patient care）、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72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工作中學習及成長（Practice-based learning and improving）、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72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人際關係及溝通技能（Interpersonal and communication skills）、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72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專業素養（Professionalism）、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72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制度下之臨床工作（Systems-based practice）。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F. 案例導向討論（</w:t>
      </w:r>
      <w:proofErr w:type="spellStart"/>
      <w:r w:rsidRPr="00BA606E">
        <w:rPr>
          <w:rFonts w:ascii="標楷體" w:eastAsia="標楷體" w:hAnsi="標楷體"/>
          <w:color w:val="000000"/>
        </w:rPr>
        <w:t>CbD</w:t>
      </w:r>
      <w:proofErr w:type="spellEnd"/>
      <w:r w:rsidRPr="00BA606E">
        <w:rPr>
          <w:rFonts w:ascii="標楷體" w:eastAsia="標楷體" w:hAnsi="標楷體"/>
          <w:color w:val="000000"/>
        </w:rPr>
        <w:t>）：每月一次。評量項目共計七項具體評量項目加以評分：病歷紀錄、臨床評估、檢查及其相關性、治療、追蹤及未來計畫、專業素養、整體臨床照顧，於每</w:t>
      </w:r>
      <w:proofErr w:type="gramStart"/>
      <w:r w:rsidRPr="00BA606E">
        <w:rPr>
          <w:rFonts w:ascii="標楷體" w:eastAsia="標楷體" w:hAnsi="標楷體"/>
          <w:color w:val="000000"/>
        </w:rPr>
        <w:t>個</w:t>
      </w:r>
      <w:proofErr w:type="gramEnd"/>
      <w:r w:rsidRPr="00BA606E">
        <w:rPr>
          <w:rFonts w:ascii="標楷體" w:eastAsia="標楷體" w:hAnsi="標楷體"/>
          <w:color w:val="000000"/>
        </w:rPr>
        <w:t>個案提問時立刻進行回饋。每位PGY受訓學員測驗時間20分鐘 （5分鐘學員摘要報告個案、13分鐘由測驗指導教師提問、最後2分鐘由教師小組討論及評量，學員亦互相評量同儕） 。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G. 訓練期中測驗（In-Training Examination</w:t>
      </w:r>
      <w:r w:rsidRPr="00BA606E">
        <w:rPr>
          <w:rFonts w:ascii="標楷體" w:eastAsia="標楷體" w:hAnsi="標楷體" w:hint="eastAsia"/>
          <w:color w:val="000000"/>
        </w:rPr>
        <w:t>：</w:t>
      </w:r>
      <w:r w:rsidRPr="00BA606E">
        <w:rPr>
          <w:rFonts w:ascii="標楷體" w:eastAsia="標楷體" w:hAnsi="標楷體"/>
          <w:color w:val="000000"/>
        </w:rPr>
        <w:t>ITE）：PGY學員於每週五上午11-12點參加ITE，考試內容主要分為三大部分：核心課程、基本課程及臨床技能。ITE題目融入臨床情境、引導方式出題，</w:t>
      </w:r>
      <w:proofErr w:type="gramStart"/>
      <w:r w:rsidRPr="00BA606E">
        <w:rPr>
          <w:rFonts w:ascii="標楷體" w:eastAsia="標楷體" w:hAnsi="標楷體"/>
          <w:color w:val="000000"/>
        </w:rPr>
        <w:t>採</w:t>
      </w:r>
      <w:proofErr w:type="gramEnd"/>
      <w:r w:rsidRPr="00BA606E">
        <w:rPr>
          <w:rFonts w:ascii="標楷體" w:eastAsia="標楷體" w:hAnsi="標楷體"/>
          <w:color w:val="000000"/>
        </w:rPr>
        <w:t>簡答題出題。考完後一週會將考</w:t>
      </w:r>
      <w:r w:rsidRPr="00BA606E">
        <w:rPr>
          <w:rFonts w:ascii="標楷體" w:eastAsia="標楷體" w:hAnsi="標楷體"/>
          <w:color w:val="000000"/>
        </w:rPr>
        <w:lastRenderedPageBreak/>
        <w:t>卷交給PGY學員，學員轉交給臨床指導老師，瞭解PGY學員的學習情形，針對考卷內容進行指導與回饋。</w:t>
      </w:r>
    </w:p>
    <w:p w:rsidR="00DF7FBA" w:rsidRDefault="00DF7FBA" w:rsidP="00AF1EBB">
      <w:pPr>
        <w:adjustRightInd w:val="0"/>
        <w:snapToGrid w:val="0"/>
        <w:spacing w:line="500" w:lineRule="exact"/>
        <w:ind w:left="420" w:hangingChars="150" w:hanging="420"/>
        <w:rPr>
          <w:rFonts w:eastAsia="標楷體"/>
          <w:b/>
          <w:sz w:val="28"/>
          <w:szCs w:val="36"/>
        </w:rPr>
      </w:pPr>
      <w:r w:rsidRPr="00313B21">
        <w:rPr>
          <w:rFonts w:eastAsia="標楷體" w:hint="eastAsia"/>
          <w:b/>
          <w:sz w:val="28"/>
          <w:szCs w:val="36"/>
        </w:rPr>
        <w:t>c.</w:t>
      </w:r>
      <w:r w:rsidRPr="00313B21">
        <w:rPr>
          <w:rFonts w:eastAsia="標楷體" w:hint="eastAsia"/>
          <w:b/>
          <w:sz w:val="28"/>
          <w:szCs w:val="36"/>
        </w:rPr>
        <w:t>說明如何對學員整體成效評估與補強其不足</w:t>
      </w:r>
    </w:p>
    <w:p w:rsidR="00AF1EBB" w:rsidRPr="00BA606E" w:rsidRDefault="000046AD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A.</w:t>
      </w:r>
      <w:r w:rsidRPr="00BA606E">
        <w:rPr>
          <w:rFonts w:ascii="標楷體" w:eastAsia="標楷體" w:hAnsi="標楷體" w:hint="eastAsia"/>
          <w:color w:val="000000"/>
        </w:rPr>
        <w:t xml:space="preserve"> </w:t>
      </w:r>
      <w:r w:rsidR="00AF1EBB" w:rsidRPr="00BA606E">
        <w:rPr>
          <w:rFonts w:ascii="標楷體" w:eastAsia="標楷體" w:hAnsi="標楷體"/>
          <w:color w:val="000000"/>
        </w:rPr>
        <w:t>學員整體成效評估：本院針對PGY學員評估方式分別為：</w:t>
      </w:r>
    </w:p>
    <w:p w:rsidR="00AF1EBB" w:rsidRPr="00BA606E" w:rsidRDefault="00AF1EBB" w:rsidP="00AF1EBB">
      <w:pPr>
        <w:numPr>
          <w:ilvl w:val="0"/>
          <w:numId w:val="11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學習評價表；</w:t>
      </w:r>
    </w:p>
    <w:p w:rsidR="00AF1EBB" w:rsidRPr="00BA606E" w:rsidRDefault="00AF1EBB" w:rsidP="00AF1EBB">
      <w:pPr>
        <w:numPr>
          <w:ilvl w:val="0"/>
          <w:numId w:val="11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360度評量；</w:t>
      </w:r>
    </w:p>
    <w:p w:rsidR="00AF1EBB" w:rsidRPr="00BA606E" w:rsidRDefault="00AF1EBB" w:rsidP="00AF1EBB">
      <w:pPr>
        <w:numPr>
          <w:ilvl w:val="0"/>
          <w:numId w:val="11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期中及期末考核；</w:t>
      </w:r>
    </w:p>
    <w:p w:rsidR="00AF1EBB" w:rsidRPr="00BA606E" w:rsidRDefault="00AF1EBB" w:rsidP="00AF1EBB">
      <w:pPr>
        <w:numPr>
          <w:ilvl w:val="0"/>
          <w:numId w:val="11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迷你臨床演練評量（Mini-CEX）；</w:t>
      </w:r>
    </w:p>
    <w:p w:rsidR="00AF1EBB" w:rsidRPr="00BA606E" w:rsidRDefault="00AF1EBB" w:rsidP="00AF1EBB">
      <w:pPr>
        <w:numPr>
          <w:ilvl w:val="0"/>
          <w:numId w:val="11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六大核心能力考核；</w:t>
      </w:r>
    </w:p>
    <w:p w:rsidR="00AF1EBB" w:rsidRPr="00BA606E" w:rsidRDefault="00AF1EBB" w:rsidP="00AF1EBB">
      <w:pPr>
        <w:numPr>
          <w:ilvl w:val="0"/>
          <w:numId w:val="11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案例導向討論（</w:t>
      </w:r>
      <w:proofErr w:type="spellStart"/>
      <w:r w:rsidRPr="00BA606E">
        <w:rPr>
          <w:rFonts w:ascii="標楷體" w:eastAsia="標楷體" w:hAnsi="標楷體"/>
          <w:color w:val="000000"/>
        </w:rPr>
        <w:t>CbD</w:t>
      </w:r>
      <w:proofErr w:type="spellEnd"/>
      <w:r w:rsidRPr="00BA606E">
        <w:rPr>
          <w:rFonts w:ascii="標楷體" w:eastAsia="標楷體" w:hAnsi="標楷體"/>
          <w:color w:val="000000"/>
        </w:rPr>
        <w:t>）；</w:t>
      </w:r>
    </w:p>
    <w:p w:rsidR="00AF1EBB" w:rsidRPr="00BA606E" w:rsidRDefault="00AF1EBB" w:rsidP="00AF1EBB">
      <w:pPr>
        <w:numPr>
          <w:ilvl w:val="0"/>
          <w:numId w:val="11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訓練期中測驗（ITE）。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B. 補強機制方面：</w:t>
      </w:r>
    </w:p>
    <w:p w:rsidR="00AF1EBB" w:rsidRPr="00BA606E" w:rsidRDefault="00AF1EBB" w:rsidP="00AF1EBB">
      <w:pPr>
        <w:numPr>
          <w:ilvl w:val="0"/>
          <w:numId w:val="10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知識和技能不足補強機制：藉由Mini-CEX、ITE與</w:t>
      </w:r>
      <w:proofErr w:type="spellStart"/>
      <w:r w:rsidRPr="00BA606E">
        <w:rPr>
          <w:rFonts w:ascii="標楷體" w:eastAsia="標楷體" w:hAnsi="標楷體"/>
          <w:color w:val="000000"/>
        </w:rPr>
        <w:t>CbD</w:t>
      </w:r>
      <w:proofErr w:type="spellEnd"/>
      <w:r w:rsidRPr="00BA606E">
        <w:rPr>
          <w:rFonts w:ascii="標楷體" w:eastAsia="標楷體" w:hAnsi="標楷體"/>
          <w:color w:val="000000"/>
        </w:rPr>
        <w:t>等評估方式可瞭解PGY學員在臨床照護上知識與技能不足處。當進行Mini-CEX或</w:t>
      </w:r>
      <w:proofErr w:type="spellStart"/>
      <w:r w:rsidRPr="00BA606E">
        <w:rPr>
          <w:rFonts w:ascii="標楷體" w:eastAsia="標楷體" w:hAnsi="標楷體"/>
          <w:color w:val="000000"/>
        </w:rPr>
        <w:t>CbD</w:t>
      </w:r>
      <w:proofErr w:type="spellEnd"/>
      <w:r w:rsidRPr="00BA606E">
        <w:rPr>
          <w:rFonts w:ascii="標楷體" w:eastAsia="標楷體" w:hAnsi="標楷體"/>
          <w:color w:val="000000"/>
        </w:rPr>
        <w:t>時，臨床教師可以直接對PGY學員進行指導與回饋，使學員瞭解自己不足之處並能及時補強，並依實際需要安排相關補救課程。ITE成績可使臨床教師瞭解PGY學員學習情形，並針對該學員表現不佳的地方加強教學。</w:t>
      </w:r>
    </w:p>
    <w:p w:rsidR="00AF1EBB" w:rsidRPr="00BA606E" w:rsidRDefault="00AF1EBB" w:rsidP="00AF1EBB">
      <w:pPr>
        <w:numPr>
          <w:ilvl w:val="0"/>
          <w:numId w:val="10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專業態度不良補強機制：藉由360度評量與</w:t>
      </w:r>
      <w:r w:rsidRPr="00BA606E">
        <w:rPr>
          <w:rFonts w:ascii="標楷體" w:eastAsia="標楷體" w:hAnsi="標楷體"/>
          <w:color w:val="000000"/>
          <w:kern w:val="0"/>
        </w:rPr>
        <w:t>Mini-CEX、導生座談會，臨床教師瞭解</w:t>
      </w:r>
      <w:r w:rsidRPr="00BA606E">
        <w:rPr>
          <w:rFonts w:ascii="標楷體" w:eastAsia="標楷體" w:hAnsi="標楷體"/>
          <w:color w:val="000000"/>
        </w:rPr>
        <w:t>PGY學員在臨床照護上態度表現不佳之處。可</w:t>
      </w:r>
      <w:r w:rsidRPr="00BA606E">
        <w:rPr>
          <w:rFonts w:ascii="標楷體" w:eastAsia="標楷體" w:hAnsi="標楷體"/>
          <w:color w:val="000000"/>
          <w:kern w:val="0"/>
        </w:rPr>
        <w:t>由臨床教師及導師特別安排輔導機制，協助受訓學員瞭解並完成</w:t>
      </w:r>
      <w:proofErr w:type="gramStart"/>
      <w:r w:rsidRPr="00BA606E">
        <w:rPr>
          <w:rFonts w:ascii="標楷體" w:eastAsia="標楷體" w:hAnsi="標楷體"/>
          <w:color w:val="000000"/>
          <w:kern w:val="0"/>
        </w:rPr>
        <w:t>醫</w:t>
      </w:r>
      <w:proofErr w:type="gramEnd"/>
      <w:r w:rsidRPr="00BA606E">
        <w:rPr>
          <w:rFonts w:ascii="標楷體" w:eastAsia="標楷體" w:hAnsi="標楷體"/>
          <w:color w:val="000000"/>
          <w:kern w:val="0"/>
        </w:rPr>
        <w:t>策會規範PGY訓練課程。</w:t>
      </w:r>
    </w:p>
    <w:p w:rsidR="00AF1EBB" w:rsidRPr="00BA606E" w:rsidRDefault="00AF1EBB" w:rsidP="00AF1EBB">
      <w:pPr>
        <w:numPr>
          <w:ilvl w:val="0"/>
          <w:numId w:val="10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  <w:kern w:val="0"/>
        </w:rPr>
        <w:t>獎勵方式：透過學習評價表、360度評量、考核表、Mini-CEX、訓練期中測驗（ITE）、</w:t>
      </w:r>
      <w:proofErr w:type="spellStart"/>
      <w:r w:rsidRPr="00BA606E">
        <w:rPr>
          <w:rFonts w:ascii="標楷體" w:eastAsia="標楷體" w:hAnsi="標楷體"/>
          <w:color w:val="000000"/>
          <w:kern w:val="0"/>
        </w:rPr>
        <w:t>CbD</w:t>
      </w:r>
      <w:proofErr w:type="spellEnd"/>
      <w:r w:rsidRPr="00BA606E">
        <w:rPr>
          <w:rFonts w:ascii="標楷體" w:eastAsia="標楷體" w:hAnsi="標楷體"/>
          <w:color w:val="000000"/>
          <w:kern w:val="0"/>
        </w:rPr>
        <w:t>等評估工具，每</w:t>
      </w:r>
      <w:proofErr w:type="gramStart"/>
      <w:r w:rsidRPr="00BA606E">
        <w:rPr>
          <w:rFonts w:ascii="標楷體" w:eastAsia="標楷體" w:hAnsi="標楷體"/>
          <w:color w:val="000000"/>
          <w:kern w:val="0"/>
        </w:rPr>
        <w:t>個</w:t>
      </w:r>
      <w:proofErr w:type="gramEnd"/>
      <w:r w:rsidRPr="00BA606E">
        <w:rPr>
          <w:rFonts w:ascii="標楷體" w:eastAsia="標楷體" w:hAnsi="標楷體"/>
          <w:color w:val="000000"/>
          <w:kern w:val="0"/>
        </w:rPr>
        <w:t>月會</w:t>
      </w:r>
      <w:proofErr w:type="gramStart"/>
      <w:r w:rsidRPr="00BA606E">
        <w:rPr>
          <w:rFonts w:ascii="標楷體" w:eastAsia="標楷體" w:hAnsi="標楷體"/>
          <w:color w:val="000000"/>
          <w:kern w:val="0"/>
        </w:rPr>
        <w:t>綜整每</w:t>
      </w:r>
      <w:proofErr w:type="gramEnd"/>
      <w:r w:rsidRPr="00BA606E">
        <w:rPr>
          <w:rFonts w:ascii="標楷體" w:eastAsia="標楷體" w:hAnsi="標楷體"/>
          <w:color w:val="000000"/>
          <w:kern w:val="0"/>
        </w:rPr>
        <w:t>位PGY學員成績，進行整體學習成效評估。表現優異的PGY學員會在每季的導師與臨床教師聯合討論會中進行表揚。</w:t>
      </w:r>
    </w:p>
    <w:p w:rsidR="00AF1EBB" w:rsidRPr="00BA606E" w:rsidRDefault="00AF1EBB" w:rsidP="00AF1EBB">
      <w:pPr>
        <w:numPr>
          <w:ilvl w:val="0"/>
          <w:numId w:val="10"/>
        </w:numPr>
        <w:snapToGrid w:val="0"/>
        <w:spacing w:line="500" w:lineRule="exact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缺課補救措施：每</w:t>
      </w:r>
      <w:proofErr w:type="gramStart"/>
      <w:r w:rsidRPr="00BA606E">
        <w:rPr>
          <w:rFonts w:ascii="標楷體" w:eastAsia="標楷體" w:hAnsi="標楷體"/>
          <w:color w:val="000000"/>
        </w:rPr>
        <w:t>個</w:t>
      </w:r>
      <w:proofErr w:type="gramEnd"/>
      <w:r w:rsidRPr="00BA606E">
        <w:rPr>
          <w:rFonts w:ascii="標楷體" w:eastAsia="標楷體" w:hAnsi="標楷體"/>
          <w:color w:val="000000"/>
        </w:rPr>
        <w:t>月初學習前，PGY學員在與臨床教師共同討論填寫</w:t>
      </w:r>
      <w:r w:rsidRPr="00BA606E">
        <w:rPr>
          <w:rFonts w:ascii="標楷體" w:eastAsia="標楷體" w:hAnsi="標楷體"/>
          <w:color w:val="000000"/>
        </w:rPr>
        <w:lastRenderedPageBreak/>
        <w:t>學員學習評價表「學習前」評量；完成核心及基本課程後，學員及臨床教師需完成「學習後」評量。</w:t>
      </w:r>
    </w:p>
    <w:p w:rsidR="00DF7FBA" w:rsidRPr="00AF1EBB" w:rsidRDefault="00DF7FBA" w:rsidP="00AF1EBB">
      <w:pPr>
        <w:adjustRightInd w:val="0"/>
        <w:snapToGrid w:val="0"/>
        <w:spacing w:line="500" w:lineRule="exact"/>
        <w:ind w:left="420" w:hangingChars="150" w:hanging="420"/>
        <w:rPr>
          <w:rFonts w:eastAsia="標楷體"/>
          <w:b/>
          <w:dstrike/>
          <w:sz w:val="28"/>
          <w:szCs w:val="36"/>
        </w:rPr>
      </w:pPr>
    </w:p>
    <w:sectPr w:rsidR="00DF7FBA" w:rsidRPr="00AF1EBB" w:rsidSect="00DF7FBA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95" w:rsidRDefault="00462295" w:rsidP="00660870">
      <w:r>
        <w:separator/>
      </w:r>
    </w:p>
  </w:endnote>
  <w:endnote w:type="continuationSeparator" w:id="0">
    <w:p w:rsidR="00462295" w:rsidRDefault="00462295" w:rsidP="0066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95" w:rsidRDefault="00462295" w:rsidP="00660870">
      <w:r>
        <w:separator/>
      </w:r>
    </w:p>
  </w:footnote>
  <w:footnote w:type="continuationSeparator" w:id="0">
    <w:p w:rsidR="00462295" w:rsidRDefault="00462295" w:rsidP="0066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6048"/>
    <w:multiLevelType w:val="hybridMultilevel"/>
    <w:tmpl w:val="C8866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66EF9"/>
    <w:multiLevelType w:val="multilevel"/>
    <w:tmpl w:val="CD2A4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385417"/>
    <w:multiLevelType w:val="hybridMultilevel"/>
    <w:tmpl w:val="121E73E0"/>
    <w:lvl w:ilvl="0" w:tplc="56FA36E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F513E06"/>
    <w:multiLevelType w:val="hybridMultilevel"/>
    <w:tmpl w:val="E9BEE652"/>
    <w:lvl w:ilvl="0" w:tplc="725EF20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">
    <w:nsid w:val="118C6E56"/>
    <w:multiLevelType w:val="hybridMultilevel"/>
    <w:tmpl w:val="B6CE7A96"/>
    <w:lvl w:ilvl="0" w:tplc="35F419D8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5">
    <w:nsid w:val="1A1C5FD7"/>
    <w:multiLevelType w:val="hybridMultilevel"/>
    <w:tmpl w:val="F10E26B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20B2737C"/>
    <w:multiLevelType w:val="hybridMultilevel"/>
    <w:tmpl w:val="600E7D26"/>
    <w:lvl w:ilvl="0" w:tplc="8A86D630">
      <w:start w:val="1"/>
      <w:numFmt w:val="decimal"/>
      <w:lvlText w:val="(%1)"/>
      <w:lvlJc w:val="left"/>
      <w:pPr>
        <w:tabs>
          <w:tab w:val="num" w:pos="1678"/>
        </w:tabs>
        <w:ind w:left="1678" w:hanging="56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04090011">
      <w:start w:val="1"/>
      <w:numFmt w:val="upperLetter"/>
      <w:lvlText w:val="%3."/>
      <w:lvlJc w:val="left"/>
      <w:pPr>
        <w:tabs>
          <w:tab w:val="num" w:pos="2158"/>
        </w:tabs>
        <w:ind w:left="2158" w:hanging="480"/>
      </w:pPr>
      <w:rPr>
        <w:rFonts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638"/>
        </w:tabs>
        <w:ind w:left="2638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abstractNum w:abstractNumId="7">
    <w:nsid w:val="251B3F57"/>
    <w:multiLevelType w:val="hybridMultilevel"/>
    <w:tmpl w:val="43CAFC7E"/>
    <w:lvl w:ilvl="0" w:tplc="E800C414">
      <w:start w:val="1"/>
      <w:numFmt w:val="upperLetter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1403BB"/>
    <w:multiLevelType w:val="hybridMultilevel"/>
    <w:tmpl w:val="FD02D608"/>
    <w:lvl w:ilvl="0" w:tplc="C540B7DE">
      <w:start w:val="1"/>
      <w:numFmt w:val="bullet"/>
      <w:lvlText w:val="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B1C0A3D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6C46D9A"/>
    <w:multiLevelType w:val="hybridMultilevel"/>
    <w:tmpl w:val="F8186B98"/>
    <w:lvl w:ilvl="0" w:tplc="F15E2ACE">
      <w:start w:val="3"/>
      <w:numFmt w:val="decimal"/>
      <w:lvlText w:val="%1."/>
      <w:lvlJc w:val="left"/>
      <w:pPr>
        <w:tabs>
          <w:tab w:val="num" w:pos="995"/>
        </w:tabs>
        <w:ind w:left="995" w:hanging="360"/>
      </w:pPr>
      <w:rPr>
        <w:rFonts w:hint="default"/>
      </w:rPr>
    </w:lvl>
    <w:lvl w:ilvl="1" w:tplc="8A86D630">
      <w:start w:val="1"/>
      <w:numFmt w:val="decimal"/>
      <w:lvlText w:val="(%2)"/>
      <w:lvlJc w:val="left"/>
      <w:pPr>
        <w:tabs>
          <w:tab w:val="num" w:pos="1678"/>
        </w:tabs>
        <w:ind w:left="1678" w:hanging="56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5"/>
        </w:tabs>
        <w:ind w:left="25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5"/>
        </w:tabs>
        <w:ind w:left="30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5"/>
        </w:tabs>
        <w:ind w:left="39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5"/>
        </w:tabs>
        <w:ind w:left="44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5"/>
        </w:tabs>
        <w:ind w:left="4955" w:hanging="480"/>
      </w:pPr>
    </w:lvl>
  </w:abstractNum>
  <w:abstractNum w:abstractNumId="10">
    <w:nsid w:val="28602747"/>
    <w:multiLevelType w:val="hybridMultilevel"/>
    <w:tmpl w:val="27180BF6"/>
    <w:lvl w:ilvl="0" w:tplc="18CEF8EC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1">
    <w:nsid w:val="3351643C"/>
    <w:multiLevelType w:val="hybridMultilevel"/>
    <w:tmpl w:val="7408F62E"/>
    <w:lvl w:ilvl="0" w:tplc="8410F660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3B4708"/>
    <w:multiLevelType w:val="hybridMultilevel"/>
    <w:tmpl w:val="4FAAC2A4"/>
    <w:lvl w:ilvl="0" w:tplc="7C16C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FA06B3"/>
    <w:multiLevelType w:val="hybridMultilevel"/>
    <w:tmpl w:val="B3822E94"/>
    <w:lvl w:ilvl="0" w:tplc="8632B582">
      <w:start w:val="1"/>
      <w:numFmt w:val="lowerLetter"/>
      <w:lvlText w:val="%1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4813423B"/>
    <w:multiLevelType w:val="hybridMultilevel"/>
    <w:tmpl w:val="F66C0D94"/>
    <w:lvl w:ilvl="0" w:tplc="E090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C6619B3"/>
    <w:multiLevelType w:val="hybridMultilevel"/>
    <w:tmpl w:val="1CA8C976"/>
    <w:lvl w:ilvl="0" w:tplc="DB805D14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1266690"/>
    <w:multiLevelType w:val="hybridMultilevel"/>
    <w:tmpl w:val="617E78A2"/>
    <w:lvl w:ilvl="0" w:tplc="FAAA0F8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7">
    <w:nsid w:val="5B021562"/>
    <w:multiLevelType w:val="hybridMultilevel"/>
    <w:tmpl w:val="25C41D48"/>
    <w:lvl w:ilvl="0" w:tplc="8632B582">
      <w:start w:val="1"/>
      <w:numFmt w:val="lowerLetter"/>
      <w:lvlText w:val="%1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5B76031E"/>
    <w:multiLevelType w:val="hybridMultilevel"/>
    <w:tmpl w:val="7472A496"/>
    <w:lvl w:ilvl="0" w:tplc="DFC2C30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00264A1"/>
    <w:multiLevelType w:val="hybridMultilevel"/>
    <w:tmpl w:val="9244A622"/>
    <w:lvl w:ilvl="0" w:tplc="E800C414">
      <w:start w:val="1"/>
      <w:numFmt w:val="upperLetter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60511FD"/>
    <w:multiLevelType w:val="hybridMultilevel"/>
    <w:tmpl w:val="1CA8C976"/>
    <w:lvl w:ilvl="0" w:tplc="DB805D14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BEF0951"/>
    <w:multiLevelType w:val="hybridMultilevel"/>
    <w:tmpl w:val="534E3C4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>
    <w:nsid w:val="766F627F"/>
    <w:multiLevelType w:val="hybridMultilevel"/>
    <w:tmpl w:val="1CA8C976"/>
    <w:lvl w:ilvl="0" w:tplc="DB805D14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6FD1749"/>
    <w:multiLevelType w:val="hybridMultilevel"/>
    <w:tmpl w:val="1898C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6"/>
  </w:num>
  <w:num w:numId="9">
    <w:abstractNumId w:val="11"/>
  </w:num>
  <w:num w:numId="10">
    <w:abstractNumId w:val="7"/>
  </w:num>
  <w:num w:numId="11">
    <w:abstractNumId w:val="19"/>
  </w:num>
  <w:num w:numId="12">
    <w:abstractNumId w:val="18"/>
  </w:num>
  <w:num w:numId="13">
    <w:abstractNumId w:val="2"/>
  </w:num>
  <w:num w:numId="14">
    <w:abstractNumId w:val="13"/>
  </w:num>
  <w:num w:numId="15">
    <w:abstractNumId w:val="17"/>
  </w:num>
  <w:num w:numId="16">
    <w:abstractNumId w:val="14"/>
  </w:num>
  <w:num w:numId="17">
    <w:abstractNumId w:val="12"/>
  </w:num>
  <w:num w:numId="18">
    <w:abstractNumId w:val="0"/>
  </w:num>
  <w:num w:numId="19">
    <w:abstractNumId w:val="9"/>
  </w:num>
  <w:num w:numId="20">
    <w:abstractNumId w:val="15"/>
  </w:num>
  <w:num w:numId="21">
    <w:abstractNumId w:val="6"/>
  </w:num>
  <w:num w:numId="22">
    <w:abstractNumId w:val="20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BA"/>
    <w:rsid w:val="000046AD"/>
    <w:rsid w:val="00063B9C"/>
    <w:rsid w:val="00072FF3"/>
    <w:rsid w:val="000841F6"/>
    <w:rsid w:val="000B1C60"/>
    <w:rsid w:val="000F2DC4"/>
    <w:rsid w:val="002068DA"/>
    <w:rsid w:val="002374F7"/>
    <w:rsid w:val="00283930"/>
    <w:rsid w:val="002A29C4"/>
    <w:rsid w:val="00351F4C"/>
    <w:rsid w:val="003A4D50"/>
    <w:rsid w:val="003E49CE"/>
    <w:rsid w:val="003E5E86"/>
    <w:rsid w:val="004172C8"/>
    <w:rsid w:val="00462295"/>
    <w:rsid w:val="004A554A"/>
    <w:rsid w:val="00577885"/>
    <w:rsid w:val="0058687D"/>
    <w:rsid w:val="005D5997"/>
    <w:rsid w:val="00660870"/>
    <w:rsid w:val="00662607"/>
    <w:rsid w:val="006A1308"/>
    <w:rsid w:val="006B1811"/>
    <w:rsid w:val="00736973"/>
    <w:rsid w:val="007A03FA"/>
    <w:rsid w:val="007B1F33"/>
    <w:rsid w:val="007D5EE7"/>
    <w:rsid w:val="008732D9"/>
    <w:rsid w:val="008B3D1B"/>
    <w:rsid w:val="00953A1F"/>
    <w:rsid w:val="00995833"/>
    <w:rsid w:val="00A26BD8"/>
    <w:rsid w:val="00A36129"/>
    <w:rsid w:val="00A5604E"/>
    <w:rsid w:val="00A86629"/>
    <w:rsid w:val="00AE2196"/>
    <w:rsid w:val="00AF1EBB"/>
    <w:rsid w:val="00B0696D"/>
    <w:rsid w:val="00B16FCA"/>
    <w:rsid w:val="00B260FC"/>
    <w:rsid w:val="00BD04F1"/>
    <w:rsid w:val="00C4228C"/>
    <w:rsid w:val="00C85356"/>
    <w:rsid w:val="00C9012E"/>
    <w:rsid w:val="00CB238E"/>
    <w:rsid w:val="00D57D54"/>
    <w:rsid w:val="00D86E51"/>
    <w:rsid w:val="00DF72D7"/>
    <w:rsid w:val="00DF7FBA"/>
    <w:rsid w:val="00EB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8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870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表文"/>
    <w:basedOn w:val="a"/>
    <w:rsid w:val="00660870"/>
    <w:pPr>
      <w:snapToGrid w:val="0"/>
      <w:spacing w:line="368" w:lineRule="atLeast"/>
      <w:ind w:left="28" w:right="28"/>
      <w:jc w:val="both"/>
    </w:pPr>
    <w:rPr>
      <w:rFonts w:eastAsia="華康中明體"/>
      <w:spacing w:val="4"/>
      <w:sz w:val="20"/>
    </w:rPr>
  </w:style>
  <w:style w:type="paragraph" w:customStyle="1" w:styleId="Default">
    <w:name w:val="Default"/>
    <w:rsid w:val="00D86E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No Spacing"/>
    <w:uiPriority w:val="1"/>
    <w:qFormat/>
    <w:rsid w:val="00D86E5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7A03FA"/>
    <w:pPr>
      <w:ind w:leftChars="200" w:left="480"/>
    </w:pPr>
  </w:style>
  <w:style w:type="paragraph" w:customStyle="1" w:styleId="1">
    <w:name w:val="1."/>
    <w:basedOn w:val="a"/>
    <w:rsid w:val="00B16FCA"/>
    <w:pPr>
      <w:tabs>
        <w:tab w:val="left" w:pos="215"/>
      </w:tabs>
      <w:snapToGrid w:val="0"/>
      <w:spacing w:line="368" w:lineRule="atLeast"/>
      <w:ind w:left="850" w:hanging="215"/>
      <w:jc w:val="both"/>
    </w:pPr>
    <w:rPr>
      <w:rFonts w:eastAsia="華康中明體"/>
      <w:spacing w:val="4"/>
      <w:sz w:val="20"/>
    </w:rPr>
  </w:style>
  <w:style w:type="paragraph" w:customStyle="1" w:styleId="10">
    <w:name w:val="清單段落1"/>
    <w:basedOn w:val="a"/>
    <w:rsid w:val="000B1C60"/>
    <w:pPr>
      <w:ind w:leftChars="200" w:left="480"/>
    </w:pPr>
    <w:rPr>
      <w:rFonts w:ascii="Calibri" w:hAnsi="Calibri"/>
      <w:szCs w:val="22"/>
    </w:rPr>
  </w:style>
  <w:style w:type="paragraph" w:customStyle="1" w:styleId="11">
    <w:name w:val="(1)"/>
    <w:basedOn w:val="1"/>
    <w:rsid w:val="00B260FC"/>
    <w:pPr>
      <w:tabs>
        <w:tab w:val="clear" w:pos="215"/>
        <w:tab w:val="left" w:pos="255"/>
      </w:tabs>
      <w:ind w:left="1106" w:hanging="255"/>
    </w:pPr>
  </w:style>
  <w:style w:type="paragraph" w:customStyle="1" w:styleId="aa">
    <w:name w:val="(a)"/>
    <w:basedOn w:val="11"/>
    <w:rsid w:val="00B260FC"/>
    <w:pPr>
      <w:ind w:left="1361"/>
    </w:pPr>
  </w:style>
  <w:style w:type="paragraph" w:customStyle="1" w:styleId="style18">
    <w:name w:val="style18"/>
    <w:basedOn w:val="a"/>
    <w:rsid w:val="00C9012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660000"/>
      <w:kern w:val="0"/>
    </w:rPr>
  </w:style>
  <w:style w:type="paragraph" w:styleId="Web">
    <w:name w:val="Normal (Web)"/>
    <w:basedOn w:val="a"/>
    <w:uiPriority w:val="99"/>
    <w:unhideWhenUsed/>
    <w:rsid w:val="00C9012E"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kern w:val="0"/>
    </w:rPr>
  </w:style>
  <w:style w:type="paragraph" w:customStyle="1" w:styleId="ab">
    <w:name w:val="一、粗黑"/>
    <w:basedOn w:val="a"/>
    <w:rsid w:val="00D57D54"/>
    <w:pPr>
      <w:snapToGrid w:val="0"/>
      <w:spacing w:line="368" w:lineRule="atLeast"/>
      <w:ind w:left="640" w:hanging="425"/>
      <w:jc w:val="both"/>
    </w:pPr>
    <w:rPr>
      <w:rFonts w:ascii="Arial" w:eastAsia="華康粗黑體" w:hAnsi="Arial"/>
      <w:spacing w:val="4"/>
      <w:sz w:val="20"/>
    </w:rPr>
  </w:style>
  <w:style w:type="character" w:customStyle="1" w:styleId="topictitlenomargin1">
    <w:name w:val="topictitlenomargin1"/>
    <w:rsid w:val="00953A1F"/>
    <w:rPr>
      <w:b/>
      <w:bCs/>
      <w:i w:val="0"/>
      <w:iCs w:val="0"/>
      <w:color w:val="203C6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8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870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表文"/>
    <w:basedOn w:val="a"/>
    <w:rsid w:val="00660870"/>
    <w:pPr>
      <w:snapToGrid w:val="0"/>
      <w:spacing w:line="368" w:lineRule="atLeast"/>
      <w:ind w:left="28" w:right="28"/>
      <w:jc w:val="both"/>
    </w:pPr>
    <w:rPr>
      <w:rFonts w:eastAsia="華康中明體"/>
      <w:spacing w:val="4"/>
      <w:sz w:val="20"/>
    </w:rPr>
  </w:style>
  <w:style w:type="paragraph" w:customStyle="1" w:styleId="Default">
    <w:name w:val="Default"/>
    <w:rsid w:val="00D86E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No Spacing"/>
    <w:uiPriority w:val="1"/>
    <w:qFormat/>
    <w:rsid w:val="00D86E5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7A03FA"/>
    <w:pPr>
      <w:ind w:leftChars="200" w:left="480"/>
    </w:pPr>
  </w:style>
  <w:style w:type="paragraph" w:customStyle="1" w:styleId="1">
    <w:name w:val="1."/>
    <w:basedOn w:val="a"/>
    <w:rsid w:val="00B16FCA"/>
    <w:pPr>
      <w:tabs>
        <w:tab w:val="left" w:pos="215"/>
      </w:tabs>
      <w:snapToGrid w:val="0"/>
      <w:spacing w:line="368" w:lineRule="atLeast"/>
      <w:ind w:left="850" w:hanging="215"/>
      <w:jc w:val="both"/>
    </w:pPr>
    <w:rPr>
      <w:rFonts w:eastAsia="華康中明體"/>
      <w:spacing w:val="4"/>
      <w:sz w:val="20"/>
    </w:rPr>
  </w:style>
  <w:style w:type="paragraph" w:customStyle="1" w:styleId="10">
    <w:name w:val="清單段落1"/>
    <w:basedOn w:val="a"/>
    <w:rsid w:val="000B1C60"/>
    <w:pPr>
      <w:ind w:leftChars="200" w:left="480"/>
    </w:pPr>
    <w:rPr>
      <w:rFonts w:ascii="Calibri" w:hAnsi="Calibri"/>
      <w:szCs w:val="22"/>
    </w:rPr>
  </w:style>
  <w:style w:type="paragraph" w:customStyle="1" w:styleId="11">
    <w:name w:val="(1)"/>
    <w:basedOn w:val="1"/>
    <w:rsid w:val="00B260FC"/>
    <w:pPr>
      <w:tabs>
        <w:tab w:val="clear" w:pos="215"/>
        <w:tab w:val="left" w:pos="255"/>
      </w:tabs>
      <w:ind w:left="1106" w:hanging="255"/>
    </w:pPr>
  </w:style>
  <w:style w:type="paragraph" w:customStyle="1" w:styleId="aa">
    <w:name w:val="(a)"/>
    <w:basedOn w:val="11"/>
    <w:rsid w:val="00B260FC"/>
    <w:pPr>
      <w:ind w:left="1361"/>
    </w:pPr>
  </w:style>
  <w:style w:type="paragraph" w:customStyle="1" w:styleId="style18">
    <w:name w:val="style18"/>
    <w:basedOn w:val="a"/>
    <w:rsid w:val="00C9012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660000"/>
      <w:kern w:val="0"/>
    </w:rPr>
  </w:style>
  <w:style w:type="paragraph" w:styleId="Web">
    <w:name w:val="Normal (Web)"/>
    <w:basedOn w:val="a"/>
    <w:uiPriority w:val="99"/>
    <w:unhideWhenUsed/>
    <w:rsid w:val="00C9012E"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kern w:val="0"/>
    </w:rPr>
  </w:style>
  <w:style w:type="paragraph" w:customStyle="1" w:styleId="ab">
    <w:name w:val="一、粗黑"/>
    <w:basedOn w:val="a"/>
    <w:rsid w:val="00D57D54"/>
    <w:pPr>
      <w:snapToGrid w:val="0"/>
      <w:spacing w:line="368" w:lineRule="atLeast"/>
      <w:ind w:left="640" w:hanging="425"/>
      <w:jc w:val="both"/>
    </w:pPr>
    <w:rPr>
      <w:rFonts w:ascii="Arial" w:eastAsia="華康粗黑體" w:hAnsi="Arial"/>
      <w:spacing w:val="4"/>
      <w:sz w:val="20"/>
    </w:rPr>
  </w:style>
  <w:style w:type="character" w:customStyle="1" w:styleId="topictitlenomargin1">
    <w:name w:val="topictitlenomargin1"/>
    <w:rsid w:val="00953A1F"/>
    <w:rPr>
      <w:b/>
      <w:bCs/>
      <w:i w:val="0"/>
      <w:iCs w:val="0"/>
      <w:color w:val="203C6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73C7-58E5-4240-BC4B-B0BFAD06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868</Words>
  <Characters>4954</Characters>
  <Application>Microsoft Office Word</Application>
  <DocSecurity>0</DocSecurity>
  <Lines>41</Lines>
  <Paragraphs>11</Paragraphs>
  <ScaleCrop>false</ScaleCrop>
  <Company>tsgh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一般醫學社區公務信箱</dc:creator>
  <cp:lastModifiedBy>user</cp:lastModifiedBy>
  <cp:revision>4</cp:revision>
  <dcterms:created xsi:type="dcterms:W3CDTF">2018-04-17T13:11:00Z</dcterms:created>
  <dcterms:modified xsi:type="dcterms:W3CDTF">2020-03-30T11:24:00Z</dcterms:modified>
</cp:coreProperties>
</file>