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新北、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中、彰化、高雄共新增8例本土登革熱病例，受颱風影響本</w:t>
      </w:r>
      <w:proofErr w:type="gramStart"/>
      <w:r w:rsidRPr="00676E5A">
        <w:rPr>
          <w:rFonts w:ascii="標楷體" w:eastAsia="標楷體" w:hAnsi="標楷體" w:hint="eastAsia"/>
        </w:rPr>
        <w:t>週</w:t>
      </w:r>
      <w:proofErr w:type="gramEnd"/>
      <w:r w:rsidRPr="00676E5A">
        <w:rPr>
          <w:rFonts w:ascii="標楷體" w:eastAsia="標楷體" w:hAnsi="標楷體" w:hint="eastAsia"/>
        </w:rPr>
        <w:t xml:space="preserve">有大雨發生的機會，提醒民眾雨後應澈底清除環境積水容器( 2018-10-02)    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新北、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中、彰化、高雄共新增8例本土登革熱病例，受颱風影響本</w:t>
      </w:r>
      <w:proofErr w:type="gramStart"/>
      <w:r w:rsidRPr="00676E5A">
        <w:rPr>
          <w:rFonts w:ascii="標楷體" w:eastAsia="標楷體" w:hAnsi="標楷體" w:hint="eastAsia"/>
        </w:rPr>
        <w:t>週</w:t>
      </w:r>
      <w:proofErr w:type="gramEnd"/>
      <w:r w:rsidRPr="00676E5A">
        <w:rPr>
          <w:rFonts w:ascii="標楷體" w:eastAsia="標楷體" w:hAnsi="標楷體" w:hint="eastAsia"/>
        </w:rPr>
        <w:t>有大雨發生的機會，提醒民眾雨後應澈底清除環境積水容器</w:t>
      </w: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疾病管制署公布國內新增8例本土登革熱病例，分別為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中市5例、新北市、彰化縣及高雄市各1例，個案為5男3女，年齡介於8歲至80多歲，發病日介於9月19日至27日。今（2018）年截至目前國內共計142例登革熱本土病例，為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中市77例、新北市40例、高雄市11例、彰化縣8例、臺北市及嘉義縣各2例、桃園市及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南市各1例。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市有2名個案居住在大里區大明里，兩人發病日相同，且居住地距離僅60公尺，其中1人之同住父母亦於近期通報為疑似病例，研判為一起群聚事件。另外3名個案分別為太平區新光里、光華里與新坪里，新光里個案居住於該里登革熱</w:t>
      </w:r>
      <w:proofErr w:type="gramStart"/>
      <w:r w:rsidRPr="00676E5A">
        <w:rPr>
          <w:rFonts w:ascii="標楷體" w:eastAsia="標楷體" w:hAnsi="標楷體" w:hint="eastAsia"/>
        </w:rPr>
        <w:t>之熱區內</w:t>
      </w:r>
      <w:proofErr w:type="gramEnd"/>
      <w:r w:rsidRPr="00676E5A">
        <w:rPr>
          <w:rFonts w:ascii="標楷體" w:eastAsia="標楷體" w:hAnsi="標楷體" w:hint="eastAsia"/>
        </w:rPr>
        <w:t>，研判為該</w:t>
      </w:r>
      <w:proofErr w:type="gramStart"/>
      <w:r w:rsidRPr="00676E5A">
        <w:rPr>
          <w:rFonts w:ascii="標楷體" w:eastAsia="標楷體" w:hAnsi="標楷體" w:hint="eastAsia"/>
        </w:rPr>
        <w:t>地區次波病例</w:t>
      </w:r>
      <w:proofErr w:type="gramEnd"/>
      <w:r w:rsidRPr="00676E5A">
        <w:rPr>
          <w:rFonts w:ascii="標楷體" w:eastAsia="標楷體" w:hAnsi="標楷體" w:hint="eastAsia"/>
        </w:rPr>
        <w:t>；光華里個案與之前確診之個案住家相距400多公尺，研判為住家附近感染；新坪里為新增</w:t>
      </w:r>
      <w:proofErr w:type="gramStart"/>
      <w:r w:rsidRPr="00676E5A">
        <w:rPr>
          <w:rFonts w:ascii="標楷體" w:eastAsia="標楷體" w:hAnsi="標楷體" w:hint="eastAsia"/>
        </w:rPr>
        <w:t>病例里別</w:t>
      </w:r>
      <w:proofErr w:type="gramEnd"/>
      <w:r w:rsidRPr="00676E5A">
        <w:rPr>
          <w:rFonts w:ascii="標楷體" w:eastAsia="標楷體" w:hAnsi="標楷體" w:hint="eastAsia"/>
        </w:rPr>
        <w:t>，距離新光里約1公里多，個案研判可能為住家感染。</w:t>
      </w:r>
      <w:proofErr w:type="gramStart"/>
      <w:r w:rsidRPr="00676E5A">
        <w:rPr>
          <w:rFonts w:ascii="標楷體" w:eastAsia="標楷體" w:hAnsi="標楷體" w:hint="eastAsia"/>
        </w:rPr>
        <w:t>臺</w:t>
      </w:r>
      <w:proofErr w:type="gramEnd"/>
      <w:r w:rsidRPr="00676E5A">
        <w:rPr>
          <w:rFonts w:ascii="標楷體" w:eastAsia="標楷體" w:hAnsi="標楷體" w:hint="eastAsia"/>
        </w:rPr>
        <w:t>中市政府分別針對個案住家戶內50公尺與戶外400公尺進行化學防治。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新北市個案居住新莊區豐年里，潛伏期間活動地以住家及學校為主，與9月26日公布確診之</w:t>
      </w:r>
      <w:proofErr w:type="gramStart"/>
      <w:r w:rsidRPr="00676E5A">
        <w:rPr>
          <w:rFonts w:ascii="標楷體" w:eastAsia="標楷體" w:hAnsi="標楷體" w:hint="eastAsia"/>
        </w:rPr>
        <w:t>立泰里</w:t>
      </w:r>
      <w:proofErr w:type="gramEnd"/>
      <w:r w:rsidRPr="00676E5A">
        <w:rPr>
          <w:rFonts w:ascii="標楷體" w:eastAsia="標楷體" w:hAnsi="標楷體" w:hint="eastAsia"/>
        </w:rPr>
        <w:t>個案為同校，該學校鄰近高風險場域之營盤里菜園，研判感染源與此較相關。新北市政府近期持續針對周邊區域</w:t>
      </w:r>
      <w:proofErr w:type="gramStart"/>
      <w:r w:rsidRPr="00676E5A">
        <w:rPr>
          <w:rFonts w:ascii="標楷體" w:eastAsia="標楷體" w:hAnsi="標楷體" w:hint="eastAsia"/>
        </w:rPr>
        <w:t>進行噴消</w:t>
      </w:r>
      <w:proofErr w:type="gramEnd"/>
      <w:r w:rsidRPr="00676E5A">
        <w:rPr>
          <w:rFonts w:ascii="標楷體" w:eastAsia="標楷體" w:hAnsi="標楷體" w:hint="eastAsia"/>
        </w:rPr>
        <w:t>，另已針對該校師生進行健康監測，並對出現發燒症狀者進行</w:t>
      </w:r>
      <w:proofErr w:type="gramStart"/>
      <w:r w:rsidRPr="00676E5A">
        <w:rPr>
          <w:rFonts w:ascii="標楷體" w:eastAsia="標楷體" w:hAnsi="標楷體" w:hint="eastAsia"/>
        </w:rPr>
        <w:t>快篩，</w:t>
      </w:r>
      <w:proofErr w:type="gramEnd"/>
      <w:r w:rsidRPr="00676E5A">
        <w:rPr>
          <w:rFonts w:ascii="標楷體" w:eastAsia="標楷體" w:hAnsi="標楷體" w:hint="eastAsia"/>
        </w:rPr>
        <w:t>目前結果皆為陰性。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彰化縣個案居住田中鎮南路里，潛伏期間活動地以住家為主，曾至已有確定病例之溪州公園活動，研判感染源與該公園相關，群聚案例已累計3例。彰化縣政府已封閉該公園，並進行噴藥消毒與孳生源清除工作，提醒民眾暫停前往該區活動。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676E5A" w:rsidRPr="00676E5A" w:rsidRDefault="00676E5A" w:rsidP="00676E5A">
      <w:pPr>
        <w:rPr>
          <w:rFonts w:ascii="標楷體" w:eastAsia="標楷體" w:hAnsi="標楷體" w:hint="eastAsia"/>
        </w:rPr>
      </w:pPr>
      <w:r w:rsidRPr="00676E5A">
        <w:rPr>
          <w:rFonts w:ascii="標楷體" w:eastAsia="標楷體" w:hAnsi="標楷體" w:hint="eastAsia"/>
        </w:rPr>
        <w:t>高雄市個案居住三民區寶龍里，潛伏期間活動地以住家為主，與日前該區確診之寶龍里個案、正興里個案及安發里個案具地緣相關性，研判感染源為當地社區。高雄市政府持續針對個案活動地周邊進行孳生源檢查、噴藥防治並擴大</w:t>
      </w:r>
      <w:proofErr w:type="gramStart"/>
      <w:r w:rsidRPr="00676E5A">
        <w:rPr>
          <w:rFonts w:ascii="標楷體" w:eastAsia="標楷體" w:hAnsi="標楷體" w:hint="eastAsia"/>
        </w:rPr>
        <w:t>疫</w:t>
      </w:r>
      <w:proofErr w:type="gramEnd"/>
      <w:r w:rsidRPr="00676E5A">
        <w:rPr>
          <w:rFonts w:ascii="標楷體" w:eastAsia="標楷體" w:hAnsi="標楷體" w:hint="eastAsia"/>
        </w:rPr>
        <w:t>調。</w:t>
      </w:r>
    </w:p>
    <w:p w:rsidR="00676E5A" w:rsidRPr="00676E5A" w:rsidRDefault="00676E5A" w:rsidP="00676E5A">
      <w:pPr>
        <w:rPr>
          <w:rFonts w:ascii="標楷體" w:eastAsia="標楷體" w:hAnsi="標楷體"/>
        </w:rPr>
      </w:pPr>
    </w:p>
    <w:p w:rsidR="00CB7ED7" w:rsidRPr="00A57DC8" w:rsidRDefault="00676E5A" w:rsidP="00676E5A">
      <w:pPr>
        <w:rPr>
          <w:rFonts w:ascii="標楷體" w:eastAsia="標楷體" w:hAnsi="標楷體"/>
        </w:rPr>
      </w:pPr>
      <w:proofErr w:type="gramStart"/>
      <w:r w:rsidRPr="00676E5A">
        <w:rPr>
          <w:rFonts w:ascii="標楷體" w:eastAsia="標楷體" w:hAnsi="標楷體" w:hint="eastAsia"/>
        </w:rPr>
        <w:t>疾管署表示</w:t>
      </w:r>
      <w:proofErr w:type="gramEnd"/>
      <w:r w:rsidRPr="00676E5A">
        <w:rPr>
          <w:rFonts w:ascii="標楷體" w:eastAsia="標楷體" w:hAnsi="標楷體" w:hint="eastAsia"/>
        </w:rPr>
        <w:t>，雖然入秋後氣溫降低，本</w:t>
      </w:r>
      <w:proofErr w:type="gramStart"/>
      <w:r w:rsidRPr="00676E5A">
        <w:rPr>
          <w:rFonts w:ascii="標楷體" w:eastAsia="標楷體" w:hAnsi="標楷體" w:hint="eastAsia"/>
        </w:rPr>
        <w:t>週</w:t>
      </w:r>
      <w:proofErr w:type="gramEnd"/>
      <w:r w:rsidRPr="00676E5A">
        <w:rPr>
          <w:rFonts w:ascii="標楷體" w:eastAsia="標楷體" w:hAnsi="標楷體" w:hint="eastAsia"/>
        </w:rPr>
        <w:t>受颱風影響，部分區域有大雨發生的機會，提醒民眾雨後應澈底清除環境積水容器，避免病媒</w:t>
      </w:r>
      <w:proofErr w:type="gramStart"/>
      <w:r w:rsidRPr="00676E5A">
        <w:rPr>
          <w:rFonts w:ascii="標楷體" w:eastAsia="標楷體" w:hAnsi="標楷體" w:hint="eastAsia"/>
        </w:rPr>
        <w:t>蚊</w:t>
      </w:r>
      <w:proofErr w:type="gramEnd"/>
      <w:r w:rsidRPr="00676E5A">
        <w:rPr>
          <w:rFonts w:ascii="標楷體" w:eastAsia="標楷體" w:hAnsi="標楷體" w:hint="eastAsia"/>
        </w:rPr>
        <w:t>孳生。民眾如有發燒、頭痛、後眼窩痛、肌肉關節痛、出疹等登革熱疑似症狀，應儘速就醫並告知活動史；醫療院所如遇有疑似症狀的病人，可使用登革熱NS1</w:t>
      </w:r>
      <w:proofErr w:type="gramStart"/>
      <w:r w:rsidRPr="00676E5A">
        <w:rPr>
          <w:rFonts w:ascii="標楷體" w:eastAsia="標楷體" w:hAnsi="標楷體" w:hint="eastAsia"/>
        </w:rPr>
        <w:t>快篩試劑</w:t>
      </w:r>
      <w:proofErr w:type="gramEnd"/>
      <w:r w:rsidRPr="00676E5A">
        <w:rPr>
          <w:rFonts w:ascii="標楷體" w:eastAsia="標楷體" w:hAnsi="標楷體" w:hint="eastAsia"/>
        </w:rPr>
        <w:t>輔助診斷及早通報，以利防治工作之執行。相關資訊可</w:t>
      </w:r>
      <w:proofErr w:type="gramStart"/>
      <w:r w:rsidRPr="00676E5A">
        <w:rPr>
          <w:rFonts w:ascii="標楷體" w:eastAsia="標楷體" w:hAnsi="標楷體" w:hint="eastAsia"/>
        </w:rPr>
        <w:t>至疾管署</w:t>
      </w:r>
      <w:proofErr w:type="gramEnd"/>
      <w:r w:rsidRPr="00676E5A">
        <w:rPr>
          <w:rFonts w:ascii="標楷體" w:eastAsia="標楷體" w:hAnsi="標楷體" w:hint="eastAsia"/>
        </w:rPr>
        <w:t>全球資訊網「預防登革熱專區」</w:t>
      </w:r>
      <w:proofErr w:type="gramStart"/>
      <w:r w:rsidRPr="00676E5A">
        <w:rPr>
          <w:rFonts w:ascii="標楷體" w:eastAsia="標楷體" w:hAnsi="標楷體" w:hint="eastAsia"/>
        </w:rPr>
        <w:lastRenderedPageBreak/>
        <w:t>（</w:t>
      </w:r>
      <w:proofErr w:type="gramEnd"/>
      <w:r w:rsidRPr="00676E5A">
        <w:rPr>
          <w:rFonts w:ascii="標楷體" w:eastAsia="標楷體" w:hAnsi="標楷體" w:hint="eastAsia"/>
        </w:rPr>
        <w:t>https://www.cdc.gov.tw</w:t>
      </w:r>
      <w:proofErr w:type="gramStart"/>
      <w:r w:rsidRPr="00676E5A">
        <w:rPr>
          <w:rFonts w:ascii="標楷體" w:eastAsia="標楷體" w:hAnsi="標楷體" w:hint="eastAsia"/>
        </w:rPr>
        <w:t>）</w:t>
      </w:r>
      <w:proofErr w:type="gramEnd"/>
      <w:r w:rsidRPr="00676E5A">
        <w:rPr>
          <w:rFonts w:ascii="標楷體" w:eastAsia="標楷體" w:hAnsi="標楷體" w:hint="eastAsia"/>
        </w:rPr>
        <w:t>，或撥打免費防疫專線1922（或0800-001922）洽詢。</w:t>
      </w:r>
      <w:bookmarkStart w:id="0" w:name="_GoBack"/>
      <w:bookmarkEnd w:id="0"/>
    </w:p>
    <w:sectPr w:rsidR="00CB7ED7" w:rsidRPr="00A57D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8"/>
    <w:rsid w:val="00676E5A"/>
    <w:rsid w:val="00A57DC8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AD13491-2628-4796-B221-60B242B4FD54}"/>
</file>

<file path=customXml/itemProps2.xml><?xml version="1.0" encoding="utf-8"?>
<ds:datastoreItem xmlns:ds="http://schemas.openxmlformats.org/officeDocument/2006/customXml" ds:itemID="{EA32DAC0-5FF1-4713-B39C-82A851D281D5}"/>
</file>

<file path=customXml/itemProps3.xml><?xml version="1.0" encoding="utf-8"?>
<ds:datastoreItem xmlns:ds="http://schemas.openxmlformats.org/officeDocument/2006/customXml" ds:itemID="{B9D2B0BE-FF10-4F6E-A50C-E416CE6E2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2018-10-03T01:22:00Z</dcterms:created>
  <dcterms:modified xsi:type="dcterms:W3CDTF">2018-10-03T01:22:00Z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