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F8" w:rsidRPr="00271BF8" w:rsidRDefault="00271BF8" w:rsidP="00271BF8">
      <w:pPr>
        <w:rPr>
          <w:rFonts w:ascii="標楷體" w:eastAsia="標楷體" w:hAnsi="標楷體"/>
        </w:rPr>
      </w:pPr>
      <w:r w:rsidRPr="00271BF8">
        <w:rPr>
          <w:rFonts w:ascii="標楷體" w:eastAsia="標楷體" w:hAnsi="標楷體" w:hint="eastAsia"/>
        </w:rPr>
        <w:t>馬達加斯加</w:t>
      </w:r>
      <w:proofErr w:type="gramStart"/>
      <w:r w:rsidRPr="00271BF8">
        <w:rPr>
          <w:rFonts w:ascii="標楷體" w:eastAsia="標楷體" w:hAnsi="標楷體" w:hint="eastAsia"/>
        </w:rPr>
        <w:t>─</w:t>
      </w:r>
      <w:proofErr w:type="gramEnd"/>
      <w:r w:rsidRPr="00271BF8">
        <w:rPr>
          <w:rFonts w:ascii="標楷體" w:eastAsia="標楷體" w:hAnsi="標楷體" w:hint="eastAsia"/>
        </w:rPr>
        <w:t xml:space="preserve">鼠疫 </w:t>
      </w:r>
    </w:p>
    <w:p w:rsidR="00B423A5" w:rsidRDefault="00271BF8" w:rsidP="00271BF8">
      <w:pPr>
        <w:rPr>
          <w:rFonts w:ascii="標楷體" w:eastAsia="標楷體" w:hAnsi="標楷體" w:hint="eastAsia"/>
        </w:rPr>
      </w:pPr>
      <w:r w:rsidRPr="00271BF8">
        <w:rPr>
          <w:rFonts w:ascii="標楷體" w:eastAsia="標楷體" w:hAnsi="標楷體" w:hint="eastAsia"/>
        </w:rPr>
        <w:t>馬達加斯加更新鼠疫</w:t>
      </w:r>
      <w:proofErr w:type="gramStart"/>
      <w:r w:rsidRPr="00271BF8">
        <w:rPr>
          <w:rFonts w:ascii="標楷體" w:eastAsia="標楷體" w:hAnsi="標楷體" w:hint="eastAsia"/>
        </w:rPr>
        <w:t>疫</w:t>
      </w:r>
      <w:proofErr w:type="gramEnd"/>
      <w:r w:rsidRPr="00271BF8">
        <w:rPr>
          <w:rFonts w:ascii="標楷體" w:eastAsia="標楷體" w:hAnsi="標楷體" w:hint="eastAsia"/>
        </w:rPr>
        <w:t>情資訊，自8/1起截至11/22累計46</w:t>
      </w:r>
      <w:proofErr w:type="gramStart"/>
      <w:r w:rsidRPr="00271BF8">
        <w:rPr>
          <w:rFonts w:ascii="標楷體" w:eastAsia="標楷體" w:hAnsi="標楷體" w:hint="eastAsia"/>
        </w:rPr>
        <w:t>例確診病</w:t>
      </w:r>
      <w:proofErr w:type="gramEnd"/>
      <w:r w:rsidRPr="00271BF8">
        <w:rPr>
          <w:rFonts w:ascii="標楷體" w:eastAsia="標楷體" w:hAnsi="標楷體" w:hint="eastAsia"/>
        </w:rPr>
        <w:t>例，其中14人死亡，病例多分布中西部及北部。</w:t>
      </w:r>
    </w:p>
    <w:p w:rsidR="00271BF8" w:rsidRPr="00271BF8" w:rsidRDefault="00271BF8" w:rsidP="00271BF8">
      <w:pPr>
        <w:rPr>
          <w:rFonts w:ascii="標楷體" w:eastAsia="標楷體" w:hAnsi="標楷體"/>
        </w:rPr>
      </w:pPr>
      <w:r w:rsidRPr="00271BF8">
        <w:rPr>
          <w:rFonts w:ascii="標楷體" w:eastAsia="標楷體" w:hAnsi="標楷體" w:hint="eastAsia"/>
        </w:rPr>
        <w:t>烏克蘭</w:t>
      </w:r>
      <w:proofErr w:type="gramStart"/>
      <w:r w:rsidRPr="00271BF8">
        <w:rPr>
          <w:rFonts w:ascii="標楷體" w:eastAsia="標楷體" w:hAnsi="標楷體" w:hint="eastAsia"/>
        </w:rPr>
        <w:t>─</w:t>
      </w:r>
      <w:proofErr w:type="gramEnd"/>
      <w:r w:rsidRPr="00271BF8">
        <w:rPr>
          <w:rFonts w:ascii="標楷體" w:eastAsia="標楷體" w:hAnsi="標楷體" w:hint="eastAsia"/>
        </w:rPr>
        <w:t>麻疹</w:t>
      </w:r>
    </w:p>
    <w:p w:rsidR="00271BF8" w:rsidRPr="00271BF8" w:rsidRDefault="00271BF8" w:rsidP="00271BF8">
      <w:pPr>
        <w:rPr>
          <w:rFonts w:ascii="標楷體" w:eastAsia="標楷體" w:hAnsi="標楷體" w:hint="eastAsia"/>
        </w:rPr>
      </w:pPr>
      <w:r w:rsidRPr="00271BF8">
        <w:rPr>
          <w:rFonts w:ascii="標楷體" w:eastAsia="標楷體" w:hAnsi="標楷體" w:hint="eastAsia"/>
        </w:rPr>
        <w:t>烏克蘭</w:t>
      </w:r>
      <w:proofErr w:type="gramStart"/>
      <w:r w:rsidRPr="00271BF8">
        <w:rPr>
          <w:rFonts w:ascii="標楷體" w:eastAsia="標楷體" w:hAnsi="標楷體" w:hint="eastAsia"/>
        </w:rPr>
        <w:t>疫</w:t>
      </w:r>
      <w:proofErr w:type="gramEnd"/>
      <w:r w:rsidRPr="00271BF8">
        <w:rPr>
          <w:rFonts w:ascii="標楷體" w:eastAsia="標楷體" w:hAnsi="標楷體" w:hint="eastAsia"/>
        </w:rPr>
        <w:t>情持續，近1</w:t>
      </w:r>
      <w:proofErr w:type="gramStart"/>
      <w:r w:rsidRPr="00271BF8">
        <w:rPr>
          <w:rFonts w:ascii="標楷體" w:eastAsia="標楷體" w:hAnsi="標楷體" w:hint="eastAsia"/>
        </w:rPr>
        <w:t>週</w:t>
      </w:r>
      <w:proofErr w:type="gramEnd"/>
      <w:r w:rsidRPr="00271BF8">
        <w:rPr>
          <w:rFonts w:ascii="標楷體" w:eastAsia="標楷體" w:hAnsi="標楷體" w:hint="eastAsia"/>
        </w:rPr>
        <w:t>報告約2,100例，較前1</w:t>
      </w:r>
      <w:proofErr w:type="gramStart"/>
      <w:r w:rsidRPr="00271BF8">
        <w:rPr>
          <w:rFonts w:ascii="標楷體" w:eastAsia="標楷體" w:hAnsi="標楷體" w:hint="eastAsia"/>
        </w:rPr>
        <w:t>週</w:t>
      </w:r>
      <w:proofErr w:type="gramEnd"/>
      <w:r w:rsidRPr="00271BF8">
        <w:rPr>
          <w:rFonts w:ascii="標楷體" w:eastAsia="標楷體" w:hAnsi="標楷體" w:hint="eastAsia"/>
        </w:rPr>
        <w:t>增加15%，今年截至11/22累計約42,000例，其中15人死亡，病例以西部利維夫州</w:t>
      </w:r>
      <w:proofErr w:type="gramStart"/>
      <w:r w:rsidRPr="00271BF8">
        <w:rPr>
          <w:rFonts w:ascii="標楷體" w:eastAsia="標楷體" w:hAnsi="標楷體" w:hint="eastAsia"/>
        </w:rPr>
        <w:t>佔</w:t>
      </w:r>
      <w:proofErr w:type="gramEnd"/>
      <w:r w:rsidRPr="00271BF8">
        <w:rPr>
          <w:rFonts w:ascii="標楷體" w:eastAsia="標楷體" w:hAnsi="標楷體" w:hint="eastAsia"/>
        </w:rPr>
        <w:t>2成為最多，其次為</w:t>
      </w:r>
      <w:proofErr w:type="gramStart"/>
      <w:r w:rsidRPr="00271BF8">
        <w:rPr>
          <w:rFonts w:ascii="標楷體" w:eastAsia="標楷體" w:hAnsi="標楷體" w:hint="eastAsia"/>
        </w:rPr>
        <w:t>伊萬諾</w:t>
      </w:r>
      <w:proofErr w:type="gramEnd"/>
      <w:r w:rsidRPr="00271BF8">
        <w:rPr>
          <w:rFonts w:ascii="標楷體" w:eastAsia="標楷體" w:hAnsi="標楷體" w:hint="eastAsia"/>
        </w:rPr>
        <w:t>-弗蘭科夫斯克州</w:t>
      </w:r>
      <w:proofErr w:type="gramStart"/>
      <w:r w:rsidRPr="00271BF8">
        <w:rPr>
          <w:rFonts w:ascii="標楷體" w:eastAsia="標楷體" w:hAnsi="標楷體" w:hint="eastAsia"/>
        </w:rPr>
        <w:t>及外喀爾</w:t>
      </w:r>
      <w:proofErr w:type="gramEnd"/>
      <w:r w:rsidRPr="00271BF8">
        <w:rPr>
          <w:rFonts w:ascii="標楷體" w:eastAsia="標楷體" w:hAnsi="標楷體" w:hint="eastAsia"/>
        </w:rPr>
        <w:t>巴</w:t>
      </w:r>
      <w:proofErr w:type="gramStart"/>
      <w:r w:rsidRPr="00271BF8">
        <w:rPr>
          <w:rFonts w:ascii="標楷體" w:eastAsia="標楷體" w:hAnsi="標楷體" w:hint="eastAsia"/>
        </w:rPr>
        <w:t>阡</w:t>
      </w:r>
      <w:proofErr w:type="gramEnd"/>
      <w:r w:rsidRPr="00271BF8">
        <w:rPr>
          <w:rFonts w:ascii="標楷體" w:eastAsia="標楷體" w:hAnsi="標楷體" w:hint="eastAsia"/>
        </w:rPr>
        <w:t>州，當局持續鼓勵民眾接種疫苗。</w:t>
      </w:r>
    </w:p>
    <w:p w:rsidR="00271BF8" w:rsidRPr="00271BF8" w:rsidRDefault="00271BF8" w:rsidP="00271BF8">
      <w:pPr>
        <w:rPr>
          <w:rFonts w:ascii="標楷體" w:eastAsia="標楷體" w:hAnsi="標楷體"/>
        </w:rPr>
      </w:pPr>
      <w:r w:rsidRPr="00271BF8">
        <w:rPr>
          <w:rFonts w:ascii="標楷體" w:eastAsia="標楷體" w:hAnsi="標楷體" w:hint="eastAsia"/>
        </w:rPr>
        <w:t>烏干達</w:t>
      </w:r>
      <w:proofErr w:type="gramStart"/>
      <w:r w:rsidRPr="00271BF8">
        <w:rPr>
          <w:rFonts w:ascii="標楷體" w:eastAsia="標楷體" w:hAnsi="標楷體" w:hint="eastAsia"/>
        </w:rPr>
        <w:t>─</w:t>
      </w:r>
      <w:proofErr w:type="gramEnd"/>
      <w:r w:rsidRPr="00271BF8">
        <w:rPr>
          <w:rFonts w:ascii="標楷體" w:eastAsia="標楷體" w:hAnsi="標楷體" w:hint="eastAsia"/>
        </w:rPr>
        <w:t xml:space="preserve">伊波拉病毒感染 </w:t>
      </w:r>
    </w:p>
    <w:p w:rsidR="00271BF8" w:rsidRPr="00271BF8" w:rsidRDefault="00271BF8" w:rsidP="00271BF8">
      <w:pPr>
        <w:rPr>
          <w:rFonts w:ascii="標楷體" w:eastAsia="標楷體" w:hAnsi="標楷體" w:hint="eastAsia"/>
        </w:rPr>
      </w:pPr>
      <w:r w:rsidRPr="00271BF8">
        <w:rPr>
          <w:rFonts w:ascii="標楷體" w:eastAsia="標楷體" w:hAnsi="標楷體" w:hint="eastAsia"/>
        </w:rPr>
        <w:t>據報導，烏干達西部報告一例疑似病例死亡，於11/26死亡，當局已將死者進行安全埋葬，尚待檢驗結果確認。</w:t>
      </w:r>
    </w:p>
    <w:p w:rsidR="00271BF8" w:rsidRPr="00271BF8" w:rsidRDefault="00271BF8" w:rsidP="00271BF8">
      <w:pPr>
        <w:rPr>
          <w:rFonts w:ascii="標楷體" w:eastAsia="標楷體" w:hAnsi="標楷體"/>
        </w:rPr>
      </w:pPr>
      <w:r w:rsidRPr="00271BF8">
        <w:rPr>
          <w:rFonts w:ascii="標楷體" w:eastAsia="標楷體" w:hAnsi="標楷體" w:hint="eastAsia"/>
        </w:rPr>
        <w:t>剛果民主共和國</w:t>
      </w:r>
      <w:proofErr w:type="gramStart"/>
      <w:r w:rsidRPr="00271BF8">
        <w:rPr>
          <w:rFonts w:ascii="標楷體" w:eastAsia="標楷體" w:hAnsi="標楷體" w:hint="eastAsia"/>
        </w:rPr>
        <w:t>─</w:t>
      </w:r>
      <w:proofErr w:type="gramEnd"/>
      <w:r w:rsidRPr="00271BF8">
        <w:rPr>
          <w:rFonts w:ascii="標楷體" w:eastAsia="標楷體" w:hAnsi="標楷體" w:hint="eastAsia"/>
        </w:rPr>
        <w:t xml:space="preserve">伊波拉病毒感染 </w:t>
      </w:r>
    </w:p>
    <w:p w:rsidR="00271BF8" w:rsidRDefault="00271BF8" w:rsidP="00271BF8">
      <w:pPr>
        <w:rPr>
          <w:rFonts w:ascii="標楷體" w:eastAsia="標楷體" w:hAnsi="標楷體" w:hint="eastAsia"/>
        </w:rPr>
      </w:pPr>
      <w:r w:rsidRPr="00271BF8">
        <w:rPr>
          <w:rFonts w:ascii="標楷體" w:eastAsia="標楷體" w:hAnsi="標楷體" w:hint="eastAsia"/>
        </w:rPr>
        <w:t>剛果民主共和國北</w:t>
      </w:r>
      <w:proofErr w:type="gramStart"/>
      <w:r w:rsidRPr="00271BF8">
        <w:rPr>
          <w:rFonts w:ascii="標楷體" w:eastAsia="標楷體" w:hAnsi="標楷體" w:hint="eastAsia"/>
        </w:rPr>
        <w:t>基伍省</w:t>
      </w:r>
      <w:proofErr w:type="gramEnd"/>
      <w:r w:rsidRPr="00271BF8">
        <w:rPr>
          <w:rFonts w:ascii="標楷體" w:eastAsia="標楷體" w:hAnsi="標楷體" w:hint="eastAsia"/>
        </w:rPr>
        <w:t>及伊圖里省新增2例，5/11-11/26累計421例(374</w:t>
      </w:r>
      <w:proofErr w:type="gramStart"/>
      <w:r w:rsidRPr="00271BF8">
        <w:rPr>
          <w:rFonts w:ascii="標楷體" w:eastAsia="標楷體" w:hAnsi="標楷體" w:hint="eastAsia"/>
        </w:rPr>
        <w:t>例確診</w:t>
      </w:r>
      <w:proofErr w:type="gramEnd"/>
      <w:r w:rsidRPr="00271BF8">
        <w:rPr>
          <w:rFonts w:ascii="標楷體" w:eastAsia="標楷體" w:hAnsi="標楷體" w:hint="eastAsia"/>
        </w:rPr>
        <w:t>、47</w:t>
      </w:r>
      <w:proofErr w:type="gramStart"/>
      <w:r w:rsidRPr="00271BF8">
        <w:rPr>
          <w:rFonts w:ascii="標楷體" w:eastAsia="標楷體" w:hAnsi="標楷體" w:hint="eastAsia"/>
        </w:rPr>
        <w:t>例極可能</w:t>
      </w:r>
      <w:proofErr w:type="gramEnd"/>
      <w:r w:rsidRPr="00271BF8">
        <w:rPr>
          <w:rFonts w:ascii="標楷體" w:eastAsia="標楷體" w:hAnsi="標楷體" w:hint="eastAsia"/>
        </w:rPr>
        <w:t>；另有74例疑似病例待調查)，其中241人死亡，本次</w:t>
      </w:r>
      <w:proofErr w:type="gramStart"/>
      <w:r w:rsidRPr="00271BF8">
        <w:rPr>
          <w:rFonts w:ascii="標楷體" w:eastAsia="標楷體" w:hAnsi="標楷體" w:hint="eastAsia"/>
        </w:rPr>
        <w:t>疫情共</w:t>
      </w:r>
      <w:proofErr w:type="gramEnd"/>
      <w:r w:rsidRPr="00271BF8">
        <w:rPr>
          <w:rFonts w:ascii="標楷體" w:eastAsia="標楷體" w:hAnsi="標楷體" w:hint="eastAsia"/>
        </w:rPr>
        <w:t>39名醫護人員感染；自8/8起累計36,612人接種實驗性疫苗(</w:t>
      </w:r>
      <w:proofErr w:type="spellStart"/>
      <w:r w:rsidRPr="00271BF8">
        <w:rPr>
          <w:rFonts w:ascii="標楷體" w:eastAsia="標楷體" w:hAnsi="標楷體" w:hint="eastAsia"/>
        </w:rPr>
        <w:t>rVSV</w:t>
      </w:r>
      <w:proofErr w:type="spellEnd"/>
      <w:r w:rsidRPr="00271BF8">
        <w:rPr>
          <w:rFonts w:ascii="標楷體" w:eastAsia="標楷體" w:hAnsi="標楷體" w:hint="eastAsia"/>
        </w:rPr>
        <w:t>-ZEBOV)。目前病例數即將超越2000年烏干達</w:t>
      </w:r>
      <w:proofErr w:type="gramStart"/>
      <w:r w:rsidRPr="00271BF8">
        <w:rPr>
          <w:rFonts w:ascii="標楷體" w:eastAsia="標楷體" w:hAnsi="標楷體" w:hint="eastAsia"/>
        </w:rPr>
        <w:t>疫</w:t>
      </w:r>
      <w:proofErr w:type="gramEnd"/>
      <w:r w:rsidRPr="00271BF8">
        <w:rPr>
          <w:rFonts w:ascii="標楷體" w:eastAsia="標楷體" w:hAnsi="標楷體" w:hint="eastAsia"/>
        </w:rPr>
        <w:t>情(425例)，很可能成為全球第二大</w:t>
      </w:r>
      <w:proofErr w:type="gramStart"/>
      <w:r w:rsidRPr="00271BF8">
        <w:rPr>
          <w:rFonts w:ascii="標楷體" w:eastAsia="標楷體" w:hAnsi="標楷體" w:hint="eastAsia"/>
        </w:rPr>
        <w:t>疫</w:t>
      </w:r>
      <w:proofErr w:type="gramEnd"/>
      <w:r w:rsidRPr="00271BF8">
        <w:rPr>
          <w:rFonts w:ascii="標楷體" w:eastAsia="標楷體" w:hAnsi="標楷體" w:hint="eastAsia"/>
        </w:rPr>
        <w:t>情；2014-16年西非累計逾28,000例，為全球迄今規模最大</w:t>
      </w:r>
      <w:proofErr w:type="gramStart"/>
      <w:r w:rsidRPr="00271BF8">
        <w:rPr>
          <w:rFonts w:ascii="標楷體" w:eastAsia="標楷體" w:hAnsi="標楷體" w:hint="eastAsia"/>
        </w:rPr>
        <w:t>疫</w:t>
      </w:r>
      <w:proofErr w:type="gramEnd"/>
      <w:r w:rsidRPr="00271BF8">
        <w:rPr>
          <w:rFonts w:ascii="標楷體" w:eastAsia="標楷體" w:hAnsi="標楷體" w:hint="eastAsia"/>
        </w:rPr>
        <w:t>情。</w:t>
      </w:r>
    </w:p>
    <w:p w:rsidR="00271BF8" w:rsidRPr="00271BF8" w:rsidRDefault="00271BF8" w:rsidP="00271BF8">
      <w:pPr>
        <w:rPr>
          <w:rFonts w:ascii="標楷體" w:eastAsia="標楷體" w:hAnsi="標楷體"/>
        </w:rPr>
      </w:pPr>
      <w:r w:rsidRPr="00271BF8">
        <w:rPr>
          <w:rFonts w:ascii="標楷體" w:eastAsia="標楷體" w:hAnsi="標楷體" w:hint="eastAsia"/>
        </w:rPr>
        <w:t>馬達加斯加</w:t>
      </w:r>
      <w:proofErr w:type="gramStart"/>
      <w:r w:rsidRPr="00271BF8">
        <w:rPr>
          <w:rFonts w:ascii="標楷體" w:eastAsia="標楷體" w:hAnsi="標楷體" w:hint="eastAsia"/>
        </w:rPr>
        <w:t>─</w:t>
      </w:r>
      <w:proofErr w:type="gramEnd"/>
      <w:r w:rsidRPr="00271BF8">
        <w:rPr>
          <w:rFonts w:ascii="標楷體" w:eastAsia="標楷體" w:hAnsi="標楷體" w:hint="eastAsia"/>
        </w:rPr>
        <w:t>麻疹</w:t>
      </w:r>
    </w:p>
    <w:p w:rsidR="00271BF8" w:rsidRDefault="00271BF8" w:rsidP="00271BF8">
      <w:pPr>
        <w:rPr>
          <w:rFonts w:ascii="標楷體" w:eastAsia="標楷體" w:hAnsi="標楷體" w:hint="eastAsia"/>
        </w:rPr>
      </w:pPr>
      <w:r w:rsidRPr="00271BF8">
        <w:rPr>
          <w:rFonts w:ascii="標楷體" w:eastAsia="標楷體" w:hAnsi="標楷體" w:hint="eastAsia"/>
        </w:rPr>
        <w:t>馬達加斯加於10/26宣布爆發麻疹</w:t>
      </w:r>
      <w:proofErr w:type="gramStart"/>
      <w:r w:rsidRPr="00271BF8">
        <w:rPr>
          <w:rFonts w:ascii="標楷體" w:eastAsia="標楷體" w:hAnsi="標楷體" w:hint="eastAsia"/>
        </w:rPr>
        <w:t>疫</w:t>
      </w:r>
      <w:proofErr w:type="gramEnd"/>
      <w:r w:rsidRPr="00271BF8">
        <w:rPr>
          <w:rFonts w:ascii="標楷體" w:eastAsia="標楷體" w:hAnsi="標楷體" w:hint="eastAsia"/>
        </w:rPr>
        <w:t>情，自今年10月以來累計報告約3,200例，其中182</w:t>
      </w:r>
      <w:proofErr w:type="gramStart"/>
      <w:r w:rsidRPr="00271BF8">
        <w:rPr>
          <w:rFonts w:ascii="標楷體" w:eastAsia="標楷體" w:hAnsi="標楷體" w:hint="eastAsia"/>
        </w:rPr>
        <w:t>例確診</w:t>
      </w:r>
      <w:proofErr w:type="gramEnd"/>
      <w:r w:rsidRPr="00271BF8">
        <w:rPr>
          <w:rFonts w:ascii="標楷體" w:eastAsia="標楷體" w:hAnsi="標楷體" w:hint="eastAsia"/>
        </w:rPr>
        <w:t>，病例以首都安塔那那利佛(Antananarivo)為多；80%病例發生於1-14歲年齡族群，鑒於該國2016-2017年疫苗覆蓋率僅為58%，當局緊急於高風險地區展開疫苗接種活動。</w:t>
      </w:r>
    </w:p>
    <w:p w:rsidR="00271BF8" w:rsidRPr="00271BF8" w:rsidRDefault="00271BF8" w:rsidP="00271BF8">
      <w:pPr>
        <w:rPr>
          <w:rFonts w:ascii="標楷體" w:eastAsia="標楷體" w:hAnsi="標楷體"/>
        </w:rPr>
      </w:pPr>
      <w:r w:rsidRPr="00271BF8">
        <w:rPr>
          <w:rFonts w:ascii="標楷體" w:eastAsia="標楷體" w:hAnsi="標楷體" w:hint="eastAsia"/>
        </w:rPr>
        <w:t>菲律賓</w:t>
      </w:r>
      <w:proofErr w:type="gramStart"/>
      <w:r w:rsidRPr="00271BF8">
        <w:rPr>
          <w:rFonts w:ascii="標楷體" w:eastAsia="標楷體" w:hAnsi="標楷體" w:hint="eastAsia"/>
        </w:rPr>
        <w:t>─</w:t>
      </w:r>
      <w:proofErr w:type="gramEnd"/>
      <w:r w:rsidRPr="00271BF8">
        <w:rPr>
          <w:rFonts w:ascii="標楷體" w:eastAsia="標楷體" w:hAnsi="標楷體" w:hint="eastAsia"/>
        </w:rPr>
        <w:t>瘧疾</w:t>
      </w:r>
    </w:p>
    <w:p w:rsidR="00271BF8" w:rsidRDefault="00271BF8" w:rsidP="00271BF8">
      <w:pPr>
        <w:rPr>
          <w:rFonts w:ascii="標楷體" w:eastAsia="標楷體" w:hAnsi="標楷體" w:hint="eastAsia"/>
        </w:rPr>
      </w:pPr>
      <w:r w:rsidRPr="00271BF8">
        <w:rPr>
          <w:rFonts w:ascii="標楷體" w:eastAsia="標楷體" w:hAnsi="標楷體" w:hint="eastAsia"/>
        </w:rPr>
        <w:t>據報導，菲律賓2003-2011年瘧疾病例下降80%，惟今年巴拉望省(Palawan)截至11/16累計約4,160例，較去年增加300例，病例以黎剎鎮(Rizal)逾6成為多。</w:t>
      </w:r>
    </w:p>
    <w:p w:rsidR="00271BF8" w:rsidRPr="00271BF8" w:rsidRDefault="00271BF8" w:rsidP="00271BF8">
      <w:pPr>
        <w:rPr>
          <w:rFonts w:ascii="標楷體" w:eastAsia="標楷體" w:hAnsi="標楷體"/>
        </w:rPr>
      </w:pPr>
      <w:r w:rsidRPr="00271BF8">
        <w:rPr>
          <w:rFonts w:ascii="標楷體" w:eastAsia="標楷體" w:hAnsi="標楷體" w:hint="eastAsia"/>
        </w:rPr>
        <w:t>美國</w:t>
      </w:r>
      <w:proofErr w:type="gramStart"/>
      <w:r w:rsidRPr="00271BF8">
        <w:rPr>
          <w:rFonts w:ascii="標楷體" w:eastAsia="標楷體" w:hAnsi="標楷體" w:hint="eastAsia"/>
        </w:rPr>
        <w:t>─</w:t>
      </w:r>
      <w:proofErr w:type="gramEnd"/>
      <w:r w:rsidRPr="00271BF8">
        <w:rPr>
          <w:rFonts w:ascii="標楷體" w:eastAsia="標楷體" w:hAnsi="標楷體" w:hint="eastAsia"/>
        </w:rPr>
        <w:t xml:space="preserve">大腸桿菌感染症 </w:t>
      </w:r>
    </w:p>
    <w:p w:rsidR="00271BF8" w:rsidRPr="00271BF8" w:rsidRDefault="00271BF8" w:rsidP="00271BF8">
      <w:pPr>
        <w:rPr>
          <w:rFonts w:ascii="標楷體" w:eastAsia="標楷體" w:hAnsi="標楷體" w:hint="eastAsia"/>
        </w:rPr>
      </w:pPr>
      <w:r w:rsidRPr="00271BF8">
        <w:rPr>
          <w:rFonts w:ascii="標楷體" w:eastAsia="標楷體" w:hAnsi="標楷體" w:hint="eastAsia"/>
        </w:rPr>
        <w:t>美國FDA於11/23表示美國及加拿大近期</w:t>
      </w:r>
      <w:proofErr w:type="gramStart"/>
      <w:r w:rsidRPr="00271BF8">
        <w:rPr>
          <w:rFonts w:ascii="標楷體" w:eastAsia="標楷體" w:hAnsi="標楷體" w:hint="eastAsia"/>
        </w:rPr>
        <w:t>發生與蘿蔓生</w:t>
      </w:r>
      <w:proofErr w:type="gramEnd"/>
      <w:r w:rsidRPr="00271BF8">
        <w:rPr>
          <w:rFonts w:ascii="標楷體" w:eastAsia="標楷體" w:hAnsi="標楷體" w:hint="eastAsia"/>
        </w:rPr>
        <w:t>菜相關之大腸桿菌O157:H7型</w:t>
      </w:r>
      <w:proofErr w:type="gramStart"/>
      <w:r w:rsidRPr="00271BF8">
        <w:rPr>
          <w:rFonts w:ascii="標楷體" w:eastAsia="標楷體" w:hAnsi="標楷體" w:hint="eastAsia"/>
        </w:rPr>
        <w:t>疫</w:t>
      </w:r>
      <w:proofErr w:type="gramEnd"/>
      <w:r w:rsidRPr="00271BF8">
        <w:rPr>
          <w:rFonts w:ascii="標楷體" w:eastAsia="標楷體" w:hAnsi="標楷體" w:hint="eastAsia"/>
        </w:rPr>
        <w:t>情，感染源</w:t>
      </w:r>
      <w:proofErr w:type="gramStart"/>
      <w:r w:rsidRPr="00271BF8">
        <w:rPr>
          <w:rFonts w:ascii="標楷體" w:eastAsia="標楷體" w:hAnsi="標楷體" w:hint="eastAsia"/>
        </w:rPr>
        <w:t>疑</w:t>
      </w:r>
      <w:proofErr w:type="gramEnd"/>
      <w:r w:rsidRPr="00271BF8">
        <w:rPr>
          <w:rFonts w:ascii="標楷體" w:eastAsia="標楷體" w:hAnsi="標楷體" w:hint="eastAsia"/>
        </w:rPr>
        <w:t>來自加州，將自市場回收風險產品，美國CDC則修改建議消費者暫時不要食用來自加州中部及北部或來源不明的生菜；美國共12州累計43例，16人曾住院，發病日介於10/8-10/31，半數分布於加州、紐澤西州，另加拿大亦報告22例，8人曾住院，發病日介於10月中至11月初。</w:t>
      </w:r>
    </w:p>
    <w:p w:rsidR="00271BF8" w:rsidRPr="00271BF8" w:rsidRDefault="00271BF8" w:rsidP="00271BF8">
      <w:pPr>
        <w:rPr>
          <w:rFonts w:ascii="標楷體" w:eastAsia="標楷體" w:hAnsi="標楷體"/>
        </w:rPr>
      </w:pPr>
      <w:r w:rsidRPr="00271BF8">
        <w:rPr>
          <w:rFonts w:ascii="標楷體" w:eastAsia="標楷體" w:hAnsi="標楷體" w:hint="eastAsia"/>
        </w:rPr>
        <w:t>全球</w:t>
      </w:r>
      <w:proofErr w:type="gramStart"/>
      <w:r w:rsidRPr="00271BF8">
        <w:rPr>
          <w:rFonts w:ascii="標楷體" w:eastAsia="標楷體" w:hAnsi="標楷體" w:hint="eastAsia"/>
        </w:rPr>
        <w:t>─</w:t>
      </w:r>
      <w:proofErr w:type="gramEnd"/>
      <w:r w:rsidRPr="00271BF8">
        <w:rPr>
          <w:rFonts w:ascii="標楷體" w:eastAsia="標楷體" w:hAnsi="標楷體" w:hint="eastAsia"/>
        </w:rPr>
        <w:t xml:space="preserve">小兒麻痺症 </w:t>
      </w:r>
    </w:p>
    <w:p w:rsidR="00271BF8" w:rsidRPr="00271BF8" w:rsidRDefault="00271BF8" w:rsidP="00271BF8">
      <w:pPr>
        <w:rPr>
          <w:rFonts w:ascii="標楷體" w:eastAsia="標楷體" w:hAnsi="標楷體" w:hint="eastAsia"/>
        </w:rPr>
      </w:pPr>
      <w:r w:rsidRPr="00271BF8">
        <w:rPr>
          <w:rFonts w:ascii="標楷體" w:eastAsia="標楷體" w:hAnsi="標楷體" w:hint="eastAsia"/>
        </w:rPr>
        <w:t>全球小兒麻痺症根除計畫(GPEI)於11/23公布上週</w:t>
      </w:r>
      <w:proofErr w:type="gramStart"/>
      <w:r w:rsidRPr="00271BF8">
        <w:rPr>
          <w:rFonts w:ascii="標楷體" w:eastAsia="標楷體" w:hAnsi="標楷體" w:hint="eastAsia"/>
        </w:rPr>
        <w:t>疫</w:t>
      </w:r>
      <w:proofErr w:type="gramEnd"/>
      <w:r w:rsidRPr="00271BF8">
        <w:rPr>
          <w:rFonts w:ascii="標楷體" w:eastAsia="標楷體" w:hAnsi="標楷體" w:hint="eastAsia"/>
        </w:rPr>
        <w:t>情統計，巴布亞紐幾內亞新增3例cVDPV1病例，來自東塞皮克省、恩加省，於8/17-9/30出現肢體麻痺症狀，今年累計25例；奈及利亞新增2例cVDPV2病例，分布於吉加瓦州、博爾諾州，分別於10/13、10/17出現肢體麻痺症狀，今年累計27例；剛果民主共和國新增1例cVDPV2病例，來自桑庫魯省，於9/25出現肢體麻痺症狀，今年累計19例。</w:t>
      </w:r>
    </w:p>
    <w:p w:rsidR="00271BF8" w:rsidRPr="00271BF8" w:rsidRDefault="00271BF8" w:rsidP="00271BF8">
      <w:pPr>
        <w:rPr>
          <w:rFonts w:ascii="標楷體" w:eastAsia="標楷體" w:hAnsi="標楷體"/>
        </w:rPr>
      </w:pPr>
      <w:r w:rsidRPr="00271BF8">
        <w:rPr>
          <w:rFonts w:ascii="標楷體" w:eastAsia="標楷體" w:hAnsi="標楷體" w:hint="eastAsia"/>
        </w:rPr>
        <w:lastRenderedPageBreak/>
        <w:t>美國</w:t>
      </w:r>
      <w:proofErr w:type="gramStart"/>
      <w:r w:rsidRPr="00271BF8">
        <w:rPr>
          <w:rFonts w:ascii="標楷體" w:eastAsia="標楷體" w:hAnsi="標楷體" w:hint="eastAsia"/>
        </w:rPr>
        <w:t>─</w:t>
      </w:r>
      <w:proofErr w:type="gramEnd"/>
      <w:r w:rsidRPr="00271BF8">
        <w:rPr>
          <w:rFonts w:ascii="標楷體" w:eastAsia="標楷體" w:hAnsi="標楷體" w:hint="eastAsia"/>
        </w:rPr>
        <w:t>李斯</w:t>
      </w:r>
      <w:proofErr w:type="gramStart"/>
      <w:r w:rsidRPr="00271BF8">
        <w:rPr>
          <w:rFonts w:ascii="標楷體" w:eastAsia="標楷體" w:hAnsi="標楷體" w:hint="eastAsia"/>
        </w:rPr>
        <w:t>特</w:t>
      </w:r>
      <w:proofErr w:type="gramEnd"/>
      <w:r w:rsidRPr="00271BF8">
        <w:rPr>
          <w:rFonts w:ascii="標楷體" w:eastAsia="標楷體" w:hAnsi="標楷體" w:hint="eastAsia"/>
        </w:rPr>
        <w:t xml:space="preserve">菌症 </w:t>
      </w:r>
    </w:p>
    <w:p w:rsidR="00271BF8" w:rsidRDefault="00271BF8" w:rsidP="00271BF8">
      <w:pPr>
        <w:rPr>
          <w:rFonts w:ascii="標楷體" w:eastAsia="標楷體" w:hAnsi="標楷體" w:hint="eastAsia"/>
        </w:rPr>
      </w:pPr>
      <w:r w:rsidRPr="00271BF8">
        <w:rPr>
          <w:rFonts w:ascii="標楷體" w:eastAsia="標楷體" w:hAnsi="標楷體" w:hint="eastAsia"/>
        </w:rPr>
        <w:t>美國CDC於11/21報告4例感染李斯</w:t>
      </w:r>
      <w:proofErr w:type="gramStart"/>
      <w:r w:rsidRPr="00271BF8">
        <w:rPr>
          <w:rFonts w:ascii="標楷體" w:eastAsia="標楷體" w:hAnsi="標楷體" w:hint="eastAsia"/>
        </w:rPr>
        <w:t>特</w:t>
      </w:r>
      <w:proofErr w:type="gramEnd"/>
      <w:r w:rsidRPr="00271BF8">
        <w:rPr>
          <w:rFonts w:ascii="標楷體" w:eastAsia="標楷體" w:hAnsi="標楷體" w:hint="eastAsia"/>
        </w:rPr>
        <w:t xml:space="preserve">菌病例，該4人分別居住於路易斯安那州、密歇根州、田納西州及德克薩斯州，目前皆住院治療中，當局已於11/20召回龍鳳(Long </w:t>
      </w:r>
      <w:proofErr w:type="spellStart"/>
      <w:r w:rsidRPr="00271BF8">
        <w:rPr>
          <w:rFonts w:ascii="標楷體" w:eastAsia="標楷體" w:hAnsi="標楷體" w:hint="eastAsia"/>
        </w:rPr>
        <w:t>Phung</w:t>
      </w:r>
      <w:proofErr w:type="spellEnd"/>
      <w:r w:rsidRPr="00271BF8">
        <w:rPr>
          <w:rFonts w:ascii="標楷體" w:eastAsia="標楷體" w:hAnsi="標楷體" w:hint="eastAsia"/>
        </w:rPr>
        <w:t>)食品公司生產即食豬肉產品，並建議消費者不要食用。經查詢FDA網站，該食品未有輸入查驗紀錄。</w:t>
      </w:r>
    </w:p>
    <w:p w:rsidR="00271BF8" w:rsidRPr="00271BF8" w:rsidRDefault="00271BF8" w:rsidP="00271BF8">
      <w:pPr>
        <w:rPr>
          <w:rFonts w:ascii="標楷體" w:eastAsia="標楷體" w:hAnsi="標楷體"/>
        </w:rPr>
      </w:pPr>
      <w:r w:rsidRPr="00271BF8">
        <w:rPr>
          <w:rFonts w:ascii="標楷體" w:eastAsia="標楷體" w:hAnsi="標楷體" w:hint="eastAsia"/>
        </w:rPr>
        <w:t>法屬留尼旺島</w:t>
      </w:r>
      <w:proofErr w:type="gramStart"/>
      <w:r w:rsidRPr="00271BF8">
        <w:rPr>
          <w:rFonts w:ascii="標楷體" w:eastAsia="標楷體" w:hAnsi="標楷體" w:hint="eastAsia"/>
        </w:rPr>
        <w:t>─</w:t>
      </w:r>
      <w:proofErr w:type="gramEnd"/>
      <w:r w:rsidRPr="00271BF8">
        <w:rPr>
          <w:rFonts w:ascii="標楷體" w:eastAsia="標楷體" w:hAnsi="標楷體" w:hint="eastAsia"/>
        </w:rPr>
        <w:t>登革熱</w:t>
      </w:r>
    </w:p>
    <w:p w:rsidR="00271BF8" w:rsidRDefault="00271BF8" w:rsidP="00271BF8">
      <w:pPr>
        <w:rPr>
          <w:rFonts w:ascii="標楷體" w:eastAsia="標楷體" w:hAnsi="標楷體" w:hint="eastAsia"/>
        </w:rPr>
      </w:pPr>
      <w:r w:rsidRPr="00271BF8">
        <w:rPr>
          <w:rFonts w:ascii="標楷體" w:eastAsia="標楷體" w:hAnsi="標楷體" w:hint="eastAsia"/>
        </w:rPr>
        <w:t>印度洋西部法屬留尼旺島(</w:t>
      </w:r>
      <w:proofErr w:type="spellStart"/>
      <w:r w:rsidRPr="00271BF8">
        <w:rPr>
          <w:rFonts w:ascii="標楷體" w:eastAsia="標楷體" w:hAnsi="標楷體" w:hint="eastAsia"/>
        </w:rPr>
        <w:t>LaR</w:t>
      </w:r>
      <w:proofErr w:type="spellEnd"/>
      <w:r w:rsidRPr="00271BF8">
        <w:rPr>
          <w:rFonts w:ascii="標楷體" w:eastAsia="標楷體" w:hAnsi="標楷體" w:hint="eastAsia"/>
        </w:rPr>
        <w:t>éunion)近幾</w:t>
      </w:r>
      <w:proofErr w:type="gramStart"/>
      <w:r w:rsidRPr="00271BF8">
        <w:rPr>
          <w:rFonts w:ascii="標楷體" w:eastAsia="標楷體" w:hAnsi="標楷體" w:hint="eastAsia"/>
        </w:rPr>
        <w:t>週疫情趨</w:t>
      </w:r>
      <w:proofErr w:type="gramEnd"/>
      <w:r w:rsidRPr="00271BF8">
        <w:rPr>
          <w:rFonts w:ascii="標楷體" w:eastAsia="標楷體" w:hAnsi="標楷體" w:hint="eastAsia"/>
        </w:rPr>
        <w:t>緩，惟</w:t>
      </w:r>
      <w:proofErr w:type="gramStart"/>
      <w:r w:rsidRPr="00271BF8">
        <w:rPr>
          <w:rFonts w:ascii="標楷體" w:eastAsia="標楷體" w:hAnsi="標楷體" w:hint="eastAsia"/>
        </w:rPr>
        <w:t>疫</w:t>
      </w:r>
      <w:proofErr w:type="gramEnd"/>
      <w:r w:rsidRPr="00271BF8">
        <w:rPr>
          <w:rFonts w:ascii="標楷體" w:eastAsia="標楷體" w:hAnsi="標楷體" w:hint="eastAsia"/>
        </w:rPr>
        <w:t>情尚未中斷，今年截至11/11目前累計約6,700例，其中147例住院，6例死亡，病例以西部區域為多，當局持續加強病媒</w:t>
      </w:r>
      <w:proofErr w:type="gramStart"/>
      <w:r w:rsidRPr="00271BF8">
        <w:rPr>
          <w:rFonts w:ascii="標楷體" w:eastAsia="標楷體" w:hAnsi="標楷體" w:hint="eastAsia"/>
        </w:rPr>
        <w:t>蚊</w:t>
      </w:r>
      <w:proofErr w:type="gramEnd"/>
      <w:r w:rsidRPr="00271BF8">
        <w:rPr>
          <w:rFonts w:ascii="標楷體" w:eastAsia="標楷體" w:hAnsi="標楷體" w:hint="eastAsia"/>
        </w:rPr>
        <w:t>防治及監測。</w:t>
      </w:r>
    </w:p>
    <w:p w:rsidR="00271BF8" w:rsidRPr="00271BF8" w:rsidRDefault="00271BF8" w:rsidP="00271BF8">
      <w:pPr>
        <w:rPr>
          <w:rFonts w:ascii="標楷體" w:eastAsia="標楷體" w:hAnsi="標楷體"/>
        </w:rPr>
      </w:pPr>
      <w:r w:rsidRPr="00271BF8">
        <w:rPr>
          <w:rFonts w:ascii="標楷體" w:eastAsia="標楷體" w:hAnsi="標楷體" w:hint="eastAsia"/>
        </w:rPr>
        <w:t>美洲</w:t>
      </w:r>
      <w:proofErr w:type="gramStart"/>
      <w:r w:rsidRPr="00271BF8">
        <w:rPr>
          <w:rFonts w:ascii="標楷體" w:eastAsia="標楷體" w:hAnsi="標楷體" w:hint="eastAsia"/>
        </w:rPr>
        <w:t>─</w:t>
      </w:r>
      <w:proofErr w:type="gramEnd"/>
      <w:r w:rsidRPr="00271BF8">
        <w:rPr>
          <w:rFonts w:ascii="標楷體" w:eastAsia="標楷體" w:hAnsi="標楷體" w:hint="eastAsia"/>
        </w:rPr>
        <w:t>登革熱</w:t>
      </w:r>
    </w:p>
    <w:p w:rsidR="00271BF8" w:rsidRPr="00271BF8" w:rsidRDefault="00271BF8" w:rsidP="00271BF8">
      <w:pPr>
        <w:rPr>
          <w:rFonts w:ascii="標楷體" w:eastAsia="標楷體" w:hAnsi="標楷體" w:hint="eastAsia"/>
        </w:rPr>
      </w:pPr>
      <w:r w:rsidRPr="00271BF8">
        <w:rPr>
          <w:rFonts w:ascii="標楷體" w:eastAsia="標楷體" w:hAnsi="標楷體" w:hint="eastAsia"/>
        </w:rPr>
        <w:t>美洲地區今年截至11/3累計約45萬例，其中245例死亡，部分國家第一型至第四型同時流行，增加出血性登革熱的風險。其中巴拉圭累計約30,700例，為去年同期17倍；委內瑞拉累計約13,400，為去年同期1.6倍；哥倫比亞累計約32,000例，為去年同期1.2倍。聯合國呼籲及早實施病媒</w:t>
      </w:r>
      <w:proofErr w:type="gramStart"/>
      <w:r w:rsidRPr="00271BF8">
        <w:rPr>
          <w:rFonts w:ascii="標楷體" w:eastAsia="標楷體" w:hAnsi="標楷體" w:hint="eastAsia"/>
        </w:rPr>
        <w:t>蚊</w:t>
      </w:r>
      <w:proofErr w:type="gramEnd"/>
      <w:r w:rsidRPr="00271BF8">
        <w:rPr>
          <w:rFonts w:ascii="標楷體" w:eastAsia="標楷體" w:hAnsi="標楷體" w:hint="eastAsia"/>
        </w:rPr>
        <w:t>防治措施，以預防2019年病例增加。</w:t>
      </w:r>
    </w:p>
    <w:p w:rsidR="00271BF8" w:rsidRPr="00271BF8" w:rsidRDefault="00271BF8" w:rsidP="00271BF8">
      <w:pPr>
        <w:rPr>
          <w:rFonts w:ascii="標楷體" w:eastAsia="標楷體" w:hAnsi="標楷體"/>
        </w:rPr>
      </w:pPr>
      <w:r w:rsidRPr="00271BF8">
        <w:rPr>
          <w:rFonts w:ascii="標楷體" w:eastAsia="標楷體" w:hAnsi="標楷體" w:hint="eastAsia"/>
        </w:rPr>
        <w:t>衣索比亞</w:t>
      </w:r>
      <w:proofErr w:type="gramStart"/>
      <w:r w:rsidRPr="00271BF8">
        <w:rPr>
          <w:rFonts w:ascii="標楷體" w:eastAsia="標楷體" w:hAnsi="標楷體" w:hint="eastAsia"/>
        </w:rPr>
        <w:t>─</w:t>
      </w:r>
      <w:proofErr w:type="gramEnd"/>
      <w:r w:rsidRPr="00271BF8">
        <w:rPr>
          <w:rFonts w:ascii="標楷體" w:eastAsia="標楷體" w:hAnsi="標楷體" w:hint="eastAsia"/>
        </w:rPr>
        <w:t>黃熱病</w:t>
      </w:r>
    </w:p>
    <w:p w:rsidR="00271BF8" w:rsidRPr="00271BF8" w:rsidRDefault="00271BF8" w:rsidP="00271BF8">
      <w:pPr>
        <w:rPr>
          <w:rFonts w:ascii="標楷體" w:eastAsia="標楷體" w:hAnsi="標楷體" w:hint="eastAsia"/>
        </w:rPr>
      </w:pPr>
      <w:r w:rsidRPr="00271BF8">
        <w:rPr>
          <w:rFonts w:ascii="標楷體" w:eastAsia="標楷體" w:hAnsi="標楷體" w:hint="eastAsia"/>
        </w:rPr>
        <w:t>WHO於11/22公布衣索比亞近期黃熱病</w:t>
      </w:r>
      <w:proofErr w:type="gramStart"/>
      <w:r w:rsidRPr="00271BF8">
        <w:rPr>
          <w:rFonts w:ascii="標楷體" w:eastAsia="標楷體" w:hAnsi="標楷體" w:hint="eastAsia"/>
        </w:rPr>
        <w:t>疫</w:t>
      </w:r>
      <w:proofErr w:type="gramEnd"/>
      <w:r w:rsidRPr="00271BF8">
        <w:rPr>
          <w:rFonts w:ascii="標楷體" w:eastAsia="標楷體" w:hAnsi="標楷體" w:hint="eastAsia"/>
        </w:rPr>
        <w:t>情，</w:t>
      </w:r>
      <w:proofErr w:type="gramStart"/>
      <w:r w:rsidRPr="00271BF8">
        <w:rPr>
          <w:rFonts w:ascii="標楷體" w:eastAsia="標楷體" w:hAnsi="標楷體" w:hint="eastAsia"/>
        </w:rPr>
        <w:t>南方州</w:t>
      </w:r>
      <w:proofErr w:type="gramEnd"/>
      <w:r w:rsidRPr="00271BF8">
        <w:rPr>
          <w:rFonts w:ascii="標楷體" w:eastAsia="標楷體" w:hAnsi="標楷體" w:hint="eastAsia"/>
        </w:rPr>
        <w:t>8/21-10/26累計35例(30例疑似、5</w:t>
      </w:r>
      <w:proofErr w:type="gramStart"/>
      <w:r w:rsidRPr="00271BF8">
        <w:rPr>
          <w:rFonts w:ascii="標楷體" w:eastAsia="標楷體" w:hAnsi="標楷體" w:hint="eastAsia"/>
        </w:rPr>
        <w:t>例確診</w:t>
      </w:r>
      <w:proofErr w:type="gramEnd"/>
      <w:r w:rsidRPr="00271BF8">
        <w:rPr>
          <w:rFonts w:ascii="標楷體" w:eastAsia="標楷體" w:hAnsi="標楷體" w:hint="eastAsia"/>
        </w:rPr>
        <w:t>)，其中10人死亡(CFR:29%)，</w:t>
      </w:r>
      <w:proofErr w:type="gramStart"/>
      <w:r w:rsidRPr="00271BF8">
        <w:rPr>
          <w:rFonts w:ascii="標楷體" w:eastAsia="標楷體" w:hAnsi="標楷體" w:hint="eastAsia"/>
        </w:rPr>
        <w:t>均無旅遊</w:t>
      </w:r>
      <w:proofErr w:type="gramEnd"/>
      <w:r w:rsidRPr="00271BF8">
        <w:rPr>
          <w:rFonts w:ascii="標楷體" w:eastAsia="標楷體" w:hAnsi="標楷體" w:hint="eastAsia"/>
        </w:rPr>
        <w:t>史及疫苗接種史；WHO表示由於短期內於小地理範圍內發現群聚</w:t>
      </w:r>
      <w:proofErr w:type="gramStart"/>
      <w:r w:rsidRPr="00271BF8">
        <w:rPr>
          <w:rFonts w:ascii="標楷體" w:eastAsia="標楷體" w:hAnsi="標楷體" w:hint="eastAsia"/>
        </w:rPr>
        <w:t>疫</w:t>
      </w:r>
      <w:proofErr w:type="gramEnd"/>
      <w:r w:rsidRPr="00271BF8">
        <w:rPr>
          <w:rFonts w:ascii="標楷體" w:eastAsia="標楷體" w:hAnsi="標楷體" w:hint="eastAsia"/>
        </w:rPr>
        <w:t>情，加上人口疫苗覆蓋率低，評估該國國內擴散風險為中，區域及全球則為低。</w:t>
      </w:r>
    </w:p>
    <w:p w:rsidR="00271BF8" w:rsidRPr="00271BF8" w:rsidRDefault="00271BF8" w:rsidP="00271BF8">
      <w:pPr>
        <w:rPr>
          <w:rFonts w:ascii="標楷體" w:eastAsia="標楷體" w:hAnsi="標楷體"/>
        </w:rPr>
      </w:pPr>
      <w:r w:rsidRPr="00271BF8">
        <w:rPr>
          <w:rFonts w:ascii="標楷體" w:eastAsia="標楷體" w:hAnsi="標楷體" w:hint="eastAsia"/>
        </w:rPr>
        <w:t>中國大陸</w:t>
      </w:r>
      <w:proofErr w:type="gramStart"/>
      <w:r w:rsidRPr="00271BF8">
        <w:rPr>
          <w:rFonts w:ascii="標楷體" w:eastAsia="標楷體" w:hAnsi="標楷體" w:hint="eastAsia"/>
        </w:rPr>
        <w:t>─</w:t>
      </w:r>
      <w:proofErr w:type="gramEnd"/>
      <w:r w:rsidRPr="00271BF8">
        <w:rPr>
          <w:rFonts w:ascii="標楷體" w:eastAsia="標楷體" w:hAnsi="標楷體" w:hint="eastAsia"/>
        </w:rPr>
        <w:t xml:space="preserve">H5N6流感 </w:t>
      </w:r>
    </w:p>
    <w:p w:rsidR="00271BF8" w:rsidRDefault="00271BF8" w:rsidP="00271BF8">
      <w:pPr>
        <w:rPr>
          <w:rFonts w:ascii="標楷體" w:eastAsia="標楷體" w:hAnsi="標楷體" w:hint="eastAsia"/>
        </w:rPr>
      </w:pPr>
      <w:r w:rsidRPr="00271BF8">
        <w:rPr>
          <w:rFonts w:ascii="標楷體" w:eastAsia="標楷體" w:hAnsi="標楷體" w:hint="eastAsia"/>
        </w:rPr>
        <w:t>中國大陸於10/31通報新增1例H5N6流感病例，為江蘇省蘇州市10歲女性，10/29發病，11/3住院治療，病情嚴重，無明確禽類相關暴露史。</w:t>
      </w:r>
    </w:p>
    <w:p w:rsidR="00271BF8" w:rsidRPr="00271BF8" w:rsidRDefault="00271BF8" w:rsidP="00271BF8">
      <w:pPr>
        <w:rPr>
          <w:rFonts w:ascii="標楷體" w:eastAsia="標楷體" w:hAnsi="標楷體"/>
        </w:rPr>
      </w:pPr>
      <w:r w:rsidRPr="00271BF8">
        <w:rPr>
          <w:rFonts w:ascii="標楷體" w:eastAsia="標楷體" w:hAnsi="標楷體" w:hint="eastAsia"/>
        </w:rPr>
        <w:t>美國</w:t>
      </w:r>
      <w:proofErr w:type="gramStart"/>
      <w:r w:rsidRPr="00271BF8">
        <w:rPr>
          <w:rFonts w:ascii="標楷體" w:eastAsia="標楷體" w:hAnsi="標楷體" w:hint="eastAsia"/>
        </w:rPr>
        <w:t>─</w:t>
      </w:r>
      <w:proofErr w:type="gramEnd"/>
      <w:r w:rsidRPr="00271BF8">
        <w:rPr>
          <w:rFonts w:ascii="標楷體" w:eastAsia="標楷體" w:hAnsi="標楷體" w:hint="eastAsia"/>
        </w:rPr>
        <w:t xml:space="preserve">登革熱 </w:t>
      </w:r>
    </w:p>
    <w:p w:rsidR="00271BF8" w:rsidRPr="00271BF8" w:rsidRDefault="00271BF8" w:rsidP="00271BF8">
      <w:pPr>
        <w:rPr>
          <w:rFonts w:ascii="標楷體" w:eastAsia="標楷體" w:hAnsi="標楷體" w:hint="eastAsia"/>
        </w:rPr>
      </w:pPr>
      <w:r w:rsidRPr="00271BF8">
        <w:rPr>
          <w:rFonts w:ascii="標楷體" w:eastAsia="標楷體" w:hAnsi="標楷體" w:hint="eastAsia"/>
        </w:rPr>
        <w:t>美國佛羅里達州邁阿密-戴德縣(Miami-Dade)11/19公布今年首例本土病例，當局已展開病媒</w:t>
      </w:r>
      <w:proofErr w:type="gramStart"/>
      <w:r w:rsidRPr="00271BF8">
        <w:rPr>
          <w:rFonts w:ascii="標楷體" w:eastAsia="標楷體" w:hAnsi="標楷體" w:hint="eastAsia"/>
        </w:rPr>
        <w:t>蚊</w:t>
      </w:r>
      <w:proofErr w:type="gramEnd"/>
      <w:r w:rsidRPr="00271BF8">
        <w:rPr>
          <w:rFonts w:ascii="標楷體" w:eastAsia="標楷體" w:hAnsi="標楷體" w:hint="eastAsia"/>
        </w:rPr>
        <w:t>防治措施，並提醒民眾維護周邊環境清潔及避免蚊蟲叮咬。</w:t>
      </w:r>
    </w:p>
    <w:p w:rsidR="00271BF8" w:rsidRPr="00271BF8" w:rsidRDefault="00271BF8" w:rsidP="00271BF8">
      <w:pPr>
        <w:rPr>
          <w:rFonts w:ascii="標楷體" w:eastAsia="標楷體" w:hAnsi="標楷體"/>
        </w:rPr>
      </w:pPr>
      <w:r w:rsidRPr="00271BF8">
        <w:rPr>
          <w:rFonts w:ascii="標楷體" w:eastAsia="標楷體" w:hAnsi="標楷體" w:hint="eastAsia"/>
        </w:rPr>
        <w:t>哥倫比亞</w:t>
      </w:r>
      <w:proofErr w:type="gramStart"/>
      <w:r w:rsidRPr="00271BF8">
        <w:rPr>
          <w:rFonts w:ascii="標楷體" w:eastAsia="標楷體" w:hAnsi="標楷體" w:hint="eastAsia"/>
        </w:rPr>
        <w:t>─</w:t>
      </w:r>
      <w:proofErr w:type="gramEnd"/>
      <w:r w:rsidRPr="00271BF8">
        <w:rPr>
          <w:rFonts w:ascii="標楷體" w:eastAsia="標楷體" w:hAnsi="標楷體" w:hint="eastAsia"/>
        </w:rPr>
        <w:t>麻疹</w:t>
      </w:r>
    </w:p>
    <w:p w:rsidR="00271BF8" w:rsidRDefault="00271BF8" w:rsidP="00271BF8">
      <w:pPr>
        <w:rPr>
          <w:rFonts w:ascii="標楷體" w:eastAsia="標楷體" w:hAnsi="標楷體" w:hint="eastAsia"/>
        </w:rPr>
      </w:pPr>
      <w:r w:rsidRPr="00271BF8">
        <w:rPr>
          <w:rFonts w:ascii="標楷體" w:eastAsia="標楷體" w:hAnsi="標楷體" w:hint="eastAsia"/>
        </w:rPr>
        <w:t>哥倫比亞今年3月起截至10月累計129例(其中45例為境外移入、75例為境外移入相關病例、9例待調查)，逾</w:t>
      </w:r>
      <w:proofErr w:type="gramStart"/>
      <w:r w:rsidRPr="00271BF8">
        <w:rPr>
          <w:rFonts w:ascii="標楷體" w:eastAsia="標楷體" w:hAnsi="標楷體" w:hint="eastAsia"/>
        </w:rPr>
        <w:t>6成</w:t>
      </w:r>
      <w:proofErr w:type="gramEnd"/>
      <w:r w:rsidRPr="00271BF8">
        <w:rPr>
          <w:rFonts w:ascii="標楷體" w:eastAsia="標楷體" w:hAnsi="標楷體" w:hint="eastAsia"/>
        </w:rPr>
        <w:t>病例分布於東北部北桑坦德省及西北部玻利瓦爾省；該國2008-2017年每年約0-6例。</w:t>
      </w:r>
    </w:p>
    <w:p w:rsidR="00271BF8" w:rsidRPr="00271BF8" w:rsidRDefault="00271BF8" w:rsidP="00271BF8">
      <w:pPr>
        <w:rPr>
          <w:rFonts w:ascii="標楷體" w:eastAsia="標楷體" w:hAnsi="標楷體"/>
        </w:rPr>
      </w:pPr>
      <w:r w:rsidRPr="00271BF8">
        <w:rPr>
          <w:rFonts w:ascii="標楷體" w:eastAsia="標楷體" w:hAnsi="標楷體" w:hint="eastAsia"/>
        </w:rPr>
        <w:t>美國</w:t>
      </w:r>
      <w:proofErr w:type="gramStart"/>
      <w:r w:rsidRPr="00271BF8">
        <w:rPr>
          <w:rFonts w:ascii="標楷體" w:eastAsia="標楷體" w:hAnsi="標楷體" w:hint="eastAsia"/>
        </w:rPr>
        <w:t>─</w:t>
      </w:r>
      <w:proofErr w:type="gramEnd"/>
      <w:r w:rsidRPr="00271BF8">
        <w:rPr>
          <w:rFonts w:ascii="標楷體" w:eastAsia="標楷體" w:hAnsi="標楷體" w:hint="eastAsia"/>
        </w:rPr>
        <w:t>大腸桿菌感染症</w:t>
      </w:r>
    </w:p>
    <w:p w:rsidR="00271BF8" w:rsidRPr="00271BF8" w:rsidRDefault="00271BF8" w:rsidP="00271BF8">
      <w:pPr>
        <w:rPr>
          <w:rFonts w:ascii="標楷體" w:eastAsia="標楷體" w:hAnsi="標楷體" w:hint="eastAsia"/>
        </w:rPr>
      </w:pPr>
      <w:r w:rsidRPr="00271BF8">
        <w:rPr>
          <w:rFonts w:ascii="標楷體" w:eastAsia="標楷體" w:hAnsi="標楷體" w:hint="eastAsia"/>
        </w:rPr>
        <w:t>美國近期發生一起大腸桿菌O157:H7</w:t>
      </w:r>
      <w:proofErr w:type="gramStart"/>
      <w:r w:rsidRPr="00271BF8">
        <w:rPr>
          <w:rFonts w:ascii="標楷體" w:eastAsia="標楷體" w:hAnsi="標楷體" w:hint="eastAsia"/>
        </w:rPr>
        <w:t>型跨州疫</w:t>
      </w:r>
      <w:proofErr w:type="gramEnd"/>
      <w:r w:rsidRPr="00271BF8">
        <w:rPr>
          <w:rFonts w:ascii="標楷體" w:eastAsia="標楷體" w:hAnsi="標楷體" w:hint="eastAsia"/>
        </w:rPr>
        <w:t>情， 共11州累計32例，13人曾住院，發病日介於10/8-10/31，其中1人曾出現溶血性尿毒症候群(HUS)，半數分布於加州、密西根州，另加拿大亦報告18例，感染源</w:t>
      </w:r>
      <w:proofErr w:type="gramStart"/>
      <w:r w:rsidRPr="00271BF8">
        <w:rPr>
          <w:rFonts w:ascii="標楷體" w:eastAsia="標楷體" w:hAnsi="標楷體" w:hint="eastAsia"/>
        </w:rPr>
        <w:t>疑為蘿</w:t>
      </w:r>
      <w:proofErr w:type="gramEnd"/>
      <w:r w:rsidRPr="00271BF8">
        <w:rPr>
          <w:rFonts w:ascii="標楷體" w:eastAsia="標楷體" w:hAnsi="標楷體" w:hint="eastAsia"/>
        </w:rPr>
        <w:t>蔓生菜，惟經調查尚無共同種植者、供應商或品牌等，當局建議消費者暫時不要食用生菜，供應商及餐館暫停販售生菜，並持續調查追溯感染源。</w:t>
      </w:r>
    </w:p>
    <w:p w:rsidR="00271BF8" w:rsidRPr="00271BF8" w:rsidRDefault="00271BF8" w:rsidP="00271BF8">
      <w:pPr>
        <w:rPr>
          <w:rFonts w:ascii="標楷體" w:eastAsia="標楷體" w:hAnsi="標楷體"/>
        </w:rPr>
      </w:pPr>
      <w:r w:rsidRPr="00271BF8">
        <w:rPr>
          <w:rFonts w:ascii="標楷體" w:eastAsia="標楷體" w:hAnsi="標楷體" w:hint="eastAsia"/>
        </w:rPr>
        <w:t>美國</w:t>
      </w:r>
      <w:proofErr w:type="gramStart"/>
      <w:r w:rsidRPr="00271BF8">
        <w:rPr>
          <w:rFonts w:ascii="標楷體" w:eastAsia="標楷體" w:hAnsi="標楷體" w:hint="eastAsia"/>
        </w:rPr>
        <w:t>─</w:t>
      </w:r>
      <w:proofErr w:type="gramEnd"/>
      <w:r w:rsidRPr="00271BF8">
        <w:rPr>
          <w:rFonts w:ascii="標楷體" w:eastAsia="標楷體" w:hAnsi="標楷體" w:hint="eastAsia"/>
        </w:rPr>
        <w:t>急性無力脊髓炎</w:t>
      </w:r>
    </w:p>
    <w:p w:rsidR="00271BF8" w:rsidRPr="00271BF8" w:rsidRDefault="00271BF8" w:rsidP="00271BF8">
      <w:pPr>
        <w:rPr>
          <w:rFonts w:ascii="標楷體" w:eastAsia="標楷體" w:hAnsi="標楷體" w:hint="eastAsia"/>
        </w:rPr>
      </w:pPr>
      <w:r w:rsidRPr="00271BF8">
        <w:rPr>
          <w:rFonts w:ascii="標楷體" w:eastAsia="標楷體" w:hAnsi="標楷體" w:hint="eastAsia"/>
        </w:rPr>
        <w:t>美國11/20更新病例數，今年迄今累計共29州報告273例，其中106</w:t>
      </w:r>
      <w:proofErr w:type="gramStart"/>
      <w:r w:rsidRPr="00271BF8">
        <w:rPr>
          <w:rFonts w:ascii="標楷體" w:eastAsia="標楷體" w:hAnsi="標楷體" w:hint="eastAsia"/>
        </w:rPr>
        <w:t>例確診</w:t>
      </w:r>
      <w:proofErr w:type="gramEnd"/>
      <w:r w:rsidRPr="00271BF8">
        <w:rPr>
          <w:rFonts w:ascii="標楷體" w:eastAsia="標楷體" w:hAnsi="標楷體" w:hint="eastAsia"/>
        </w:rPr>
        <w:t>，</w:t>
      </w:r>
      <w:r w:rsidRPr="00271BF8">
        <w:rPr>
          <w:rFonts w:ascii="標楷體" w:eastAsia="標楷體" w:hAnsi="標楷體" w:hint="eastAsia"/>
        </w:rPr>
        <w:lastRenderedPageBreak/>
        <w:t>今年多數確</w:t>
      </w:r>
      <w:proofErr w:type="gramStart"/>
      <w:r w:rsidRPr="00271BF8">
        <w:rPr>
          <w:rFonts w:ascii="標楷體" w:eastAsia="標楷體" w:hAnsi="標楷體" w:hint="eastAsia"/>
        </w:rPr>
        <w:t>診病例於9月</w:t>
      </w:r>
      <w:proofErr w:type="gramEnd"/>
      <w:r w:rsidRPr="00271BF8">
        <w:rPr>
          <w:rFonts w:ascii="標楷體" w:eastAsia="標楷體" w:hAnsi="標楷體" w:hint="eastAsia"/>
        </w:rPr>
        <w:t>出現症狀，95%個案未滿18歲；美國CDC於11/19宣布成立AFM專案小組以協助</w:t>
      </w:r>
      <w:proofErr w:type="gramStart"/>
      <w:r w:rsidRPr="00271BF8">
        <w:rPr>
          <w:rFonts w:ascii="標楷體" w:eastAsia="標楷體" w:hAnsi="標楷體" w:hint="eastAsia"/>
        </w:rPr>
        <w:t>釐</w:t>
      </w:r>
      <w:proofErr w:type="gramEnd"/>
      <w:r w:rsidRPr="00271BF8">
        <w:rPr>
          <w:rFonts w:ascii="標楷體" w:eastAsia="標楷體" w:hAnsi="標楷體" w:hint="eastAsia"/>
        </w:rPr>
        <w:t>清原因。</w:t>
      </w:r>
    </w:p>
    <w:p w:rsidR="00271BF8" w:rsidRPr="00271BF8" w:rsidRDefault="00271BF8" w:rsidP="00271BF8">
      <w:pPr>
        <w:rPr>
          <w:rFonts w:ascii="標楷體" w:eastAsia="標楷體" w:hAnsi="標楷體"/>
        </w:rPr>
      </w:pPr>
      <w:r w:rsidRPr="00271BF8">
        <w:rPr>
          <w:rFonts w:ascii="標楷體" w:eastAsia="標楷體" w:hAnsi="標楷體" w:hint="eastAsia"/>
        </w:rPr>
        <w:t>日本</w:t>
      </w:r>
      <w:proofErr w:type="gramStart"/>
      <w:r w:rsidRPr="00271BF8">
        <w:rPr>
          <w:rFonts w:ascii="標楷體" w:eastAsia="標楷體" w:hAnsi="標楷體" w:hint="eastAsia"/>
        </w:rPr>
        <w:t>─</w:t>
      </w:r>
      <w:proofErr w:type="gramEnd"/>
      <w:r w:rsidRPr="00271BF8">
        <w:rPr>
          <w:rFonts w:ascii="標楷體" w:eastAsia="標楷體" w:hAnsi="標楷體" w:hint="eastAsia"/>
        </w:rPr>
        <w:t>德國麻疹</w:t>
      </w:r>
    </w:p>
    <w:p w:rsidR="00271BF8" w:rsidRPr="00271BF8" w:rsidRDefault="00271BF8" w:rsidP="00271BF8">
      <w:pPr>
        <w:rPr>
          <w:rFonts w:ascii="標楷體" w:eastAsia="標楷體" w:hAnsi="標楷體" w:hint="eastAsia"/>
        </w:rPr>
      </w:pPr>
      <w:r w:rsidRPr="00271BF8">
        <w:rPr>
          <w:rFonts w:ascii="標楷體" w:eastAsia="標楷體" w:hAnsi="標楷體" w:hint="eastAsia"/>
        </w:rPr>
        <w:t>日本近一</w:t>
      </w:r>
      <w:proofErr w:type="gramStart"/>
      <w:r w:rsidRPr="00271BF8">
        <w:rPr>
          <w:rFonts w:ascii="標楷體" w:eastAsia="標楷體" w:hAnsi="標楷體" w:hint="eastAsia"/>
        </w:rPr>
        <w:t>週</w:t>
      </w:r>
      <w:proofErr w:type="gramEnd"/>
      <w:r w:rsidRPr="00271BF8">
        <w:rPr>
          <w:rFonts w:ascii="標楷體" w:eastAsia="標楷體" w:hAnsi="標楷體" w:hint="eastAsia"/>
        </w:rPr>
        <w:t>報告139例，較前一</w:t>
      </w:r>
      <w:proofErr w:type="gramStart"/>
      <w:r w:rsidRPr="00271BF8">
        <w:rPr>
          <w:rFonts w:ascii="標楷體" w:eastAsia="標楷體" w:hAnsi="標楷體" w:hint="eastAsia"/>
        </w:rPr>
        <w:t>週</w:t>
      </w:r>
      <w:proofErr w:type="gramEnd"/>
      <w:r w:rsidRPr="00271BF8">
        <w:rPr>
          <w:rFonts w:ascii="標楷體" w:eastAsia="標楷體" w:hAnsi="標楷體" w:hint="eastAsia"/>
        </w:rPr>
        <w:t>下降13%，截至11/14累計2,032例，病例以東京都(716例)為最多，其次為千葉縣(294例)及神奈川縣(275例)。</w:t>
      </w:r>
    </w:p>
    <w:p w:rsidR="00271BF8" w:rsidRPr="00271BF8" w:rsidRDefault="00271BF8" w:rsidP="00271BF8">
      <w:pPr>
        <w:rPr>
          <w:rFonts w:ascii="標楷體" w:eastAsia="標楷體" w:hAnsi="標楷體"/>
        </w:rPr>
      </w:pPr>
      <w:bookmarkStart w:id="0" w:name="_GoBack"/>
      <w:bookmarkEnd w:id="0"/>
    </w:p>
    <w:sectPr w:rsidR="00271BF8" w:rsidRPr="00271BF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62"/>
    <w:rsid w:val="000703F7"/>
    <w:rsid w:val="00074DC6"/>
    <w:rsid w:val="00124262"/>
    <w:rsid w:val="00271BF8"/>
    <w:rsid w:val="00503101"/>
    <w:rsid w:val="007B7C0E"/>
    <w:rsid w:val="00980FCD"/>
    <w:rsid w:val="00B423A5"/>
    <w:rsid w:val="00B903B0"/>
    <w:rsid w:val="00EB3096"/>
    <w:rsid w:val="00FA1C53"/>
    <w:rsid w:val="00FD78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2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242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2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24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17173">
      <w:bodyDiv w:val="1"/>
      <w:marLeft w:val="0"/>
      <w:marRight w:val="0"/>
      <w:marTop w:val="0"/>
      <w:marBottom w:val="0"/>
      <w:divBdr>
        <w:top w:val="none" w:sz="0" w:space="0" w:color="auto"/>
        <w:left w:val="none" w:sz="0" w:space="0" w:color="auto"/>
        <w:bottom w:val="none" w:sz="0" w:space="0" w:color="auto"/>
        <w:right w:val="none" w:sz="0" w:space="0" w:color="auto"/>
      </w:divBdr>
      <w:divsChild>
        <w:div w:id="1458454640">
          <w:marLeft w:val="0"/>
          <w:marRight w:val="0"/>
          <w:marTop w:val="0"/>
          <w:marBottom w:val="0"/>
          <w:divBdr>
            <w:top w:val="none" w:sz="0" w:space="0" w:color="auto"/>
            <w:left w:val="none" w:sz="0" w:space="0" w:color="auto"/>
            <w:bottom w:val="none" w:sz="0" w:space="0" w:color="auto"/>
            <w:right w:val="none" w:sz="0" w:space="0" w:color="auto"/>
          </w:divBdr>
        </w:div>
      </w:divsChild>
    </w:div>
    <w:div w:id="1667055431">
      <w:bodyDiv w:val="1"/>
      <w:marLeft w:val="0"/>
      <w:marRight w:val="0"/>
      <w:marTop w:val="0"/>
      <w:marBottom w:val="0"/>
      <w:divBdr>
        <w:top w:val="none" w:sz="0" w:space="0" w:color="auto"/>
        <w:left w:val="none" w:sz="0" w:space="0" w:color="auto"/>
        <w:bottom w:val="none" w:sz="0" w:space="0" w:color="auto"/>
        <w:right w:val="none" w:sz="0" w:space="0" w:color="auto"/>
      </w:divBdr>
      <w:divsChild>
        <w:div w:id="1090277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0F5E6DB698C1E542AA948FC3F8DDADB1" ma:contentTypeVersion="0" ma:contentTypeDescription="建立新的文件。" ma:contentTypeScope="" ma:versionID="5c1a6e9da66ad5866f9c888776e2dc2a">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698E31-126B-4AC0-9E90-AC14821EBD14}"/>
</file>

<file path=customXml/itemProps2.xml><?xml version="1.0" encoding="utf-8"?>
<ds:datastoreItem xmlns:ds="http://schemas.openxmlformats.org/officeDocument/2006/customXml" ds:itemID="{FB427443-131E-40AD-9CB6-0957E695F7E5}"/>
</file>

<file path=customXml/itemProps3.xml><?xml version="1.0" encoding="utf-8"?>
<ds:datastoreItem xmlns:ds="http://schemas.openxmlformats.org/officeDocument/2006/customXml" ds:itemID="{71677939-33B5-432F-BB68-6C649BB96B75}"/>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2018-11-29T00:46:00Z</dcterms:created>
  <dcterms:modified xsi:type="dcterms:W3CDTF">2018-11-29T00:46:00Z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0x0101000F5E6DB698C1E542AA948FC3F8DDADB1</vt:lpwstr>
  </property>
</Properties>
</file>